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UNICEF China </w:t>
      </w:r>
    </w:p>
    <w:p>
      <w:pPr>
        <w:spacing w:before="100" w:beforeAutospacing="1" w:after="100" w:afterAutospacing="1"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Education Intern TOR &amp; Vacancy Advertisement</w:t>
      </w:r>
    </w:p>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UNICEF works in some of the world’s toughest places, to reach the world’s most disadvantaged children. To save their lives. To defend their rights. To help them fulfill their potential. </w:t>
      </w:r>
    </w:p>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Across 190 countries and territories, we work for every child, everywhere, every day, to build a better world for everyone.</w:t>
      </w:r>
    </w:p>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And we never give up.</w:t>
      </w:r>
    </w:p>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For every child, </w:t>
      </w:r>
      <w:r>
        <w:rPr>
          <w:rFonts w:ascii="Times New Roman" w:hAnsi="Times New Roman" w:eastAsia="Times New Roman" w:cs="Times New Roman"/>
          <w:b/>
          <w:bCs/>
          <w:i/>
          <w:iCs/>
          <w:sz w:val="24"/>
          <w:szCs w:val="24"/>
        </w:rPr>
        <w:t xml:space="preserve">a champion </w:t>
      </w:r>
    </w:p>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Education is UNICEF China’s key programme area in the Country Programme 2021-2025, aiming to ensure that more disadvantaged and vulnerable children in China are adequately prepared to start school and are learning and acquiring skills in an inclusive, healthy and safe environment. The programme will employ a combination of upstream work to inform and shape policies, guidelines and curriculum, with downstream work to support uptake of national policies and reforms, and to co-create scalable models, building the skills of teachers and students, improve school and kindergarten environments, and demonstrate child-friendly teaching and learning, and promote alternative learning pathways for out-of-school adolescents.     </w:t>
      </w:r>
    </w:p>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How can you make a difference?</w:t>
      </w:r>
    </w:p>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You will have opportunities to contribute to UNICEF China’s work on basic education and adolescent programmes which will include but not limited to the STEM Education for Rural Adolescents project, the Child Protection in Schools project, as well as support project activities on Education Technology and digitalization of resources. Main activities include projects and EdTech related data collection and analysis, document editing and compiling, literature review, EdTech policy and standards mapping, translation, project task force coordination, campaign tasks, etc.</w:t>
      </w:r>
    </w:p>
    <w:p>
      <w:pPr>
        <w:spacing w:beforeAutospacing="1" w:afterAutospacing="1"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Internship Conditions </w:t>
      </w:r>
    </w:p>
    <w:p>
      <w:pPr>
        <w:pStyle w:val="10"/>
        <w:numPr>
          <w:ilvl w:val="0"/>
          <w:numId w:val="1"/>
        </w:numPr>
        <w:spacing w:beforeAutospacing="1"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Modality:( √) Fulltime or ( ) part time </w:t>
      </w:r>
    </w:p>
    <w:p>
      <w:pPr>
        <w:pStyle w:val="10"/>
        <w:numPr>
          <w:ilvl w:val="0"/>
          <w:numId w:val="1"/>
        </w:numPr>
        <w:spacing w:beforeAutospacing="1"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Tentative start date: 15-May 2023</w:t>
      </w:r>
    </w:p>
    <w:p>
      <w:pPr>
        <w:pStyle w:val="10"/>
        <w:numPr>
          <w:ilvl w:val="0"/>
          <w:numId w:val="1"/>
        </w:numPr>
        <w:spacing w:beforeAutospacing="1"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Duration: 6 months</w:t>
      </w:r>
      <w:r>
        <w:rPr>
          <w:rFonts w:hint="eastAsia" w:ascii="宋体" w:hAnsi="宋体" w:cs="宋体"/>
          <w:sz w:val="24"/>
          <w:szCs w:val="24"/>
        </w:rPr>
        <w:t xml:space="preserve"> </w:t>
      </w:r>
    </w:p>
    <w:p>
      <w:pPr>
        <w:pStyle w:val="10"/>
        <w:numPr>
          <w:ilvl w:val="0"/>
          <w:numId w:val="1"/>
        </w:numPr>
        <w:spacing w:beforeAutospacing="1"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Venue: (√   ) on site(preferred) or online working</w:t>
      </w:r>
    </w:p>
    <w:p>
      <w:pPr>
        <w:spacing w:beforeAutospacing="1" w:afterAutospacing="1"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Travel </w:t>
      </w:r>
    </w:p>
    <w:p>
      <w:pPr>
        <w:spacing w:beforeAutospacing="1"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 No travel involved</w:t>
      </w:r>
    </w:p>
    <w:p>
      <w:pPr>
        <w:spacing w:beforeAutospacing="1"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 Travel involved </w:t>
      </w:r>
    </w:p>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To qualify as an UNICEF intern, or a champion for every child, you will…</w:t>
      </w:r>
    </w:p>
    <w:p>
      <w:pPr>
        <w:numPr>
          <w:ilvl w:val="0"/>
          <w:numId w:val="2"/>
        </w:numPr>
        <w:spacing w:beforeAutospacing="1" w:afterAutospacing="1" w:line="240" w:lineRule="auto"/>
        <w:rPr>
          <w:rFonts w:ascii="Times New Roman" w:hAnsi="Times New Roman" w:eastAsia="Times New Roman" w:cs="Times New Roman"/>
          <w:color w:val="0E101A"/>
          <w:sz w:val="24"/>
          <w:szCs w:val="24"/>
        </w:rPr>
      </w:pPr>
      <w:r>
        <w:rPr>
          <w:rFonts w:ascii="Times New Roman" w:hAnsi="Times New Roman" w:eastAsia="Times New Roman" w:cs="Times New Roman"/>
          <w:color w:val="0E101A"/>
          <w:sz w:val="24"/>
          <w:szCs w:val="24"/>
        </w:rPr>
        <w:t>Be enrolled in a postgraduate degree programme or freshly completed a Bachelor's degree (or equivalent) and will join a postgraduate programme, majoring in education technology, political sciences, social policy or other relevant subjects.</w:t>
      </w:r>
    </w:p>
    <w:p>
      <w:pPr>
        <w:pStyle w:val="10"/>
        <w:numPr>
          <w:ilvl w:val="0"/>
          <w:numId w:val="2"/>
        </w:numPr>
        <w:rPr>
          <w:rFonts w:ascii="Times New Roman" w:hAnsi="Times New Roman" w:eastAsia="Times New Roman" w:cs="Times New Roman"/>
          <w:color w:val="0E101A"/>
          <w:sz w:val="24"/>
          <w:szCs w:val="24"/>
        </w:rPr>
      </w:pPr>
      <w:r>
        <w:rPr>
          <w:rFonts w:ascii="Times New Roman" w:hAnsi="Times New Roman" w:eastAsia="Times New Roman" w:cs="Times New Roman"/>
          <w:color w:val="0E101A"/>
          <w:sz w:val="24"/>
          <w:szCs w:val="24"/>
        </w:rPr>
        <w:t xml:space="preserve">Demonstrate experience and ability in getting involved in innovative education, policy research and analysis, as well as project coordination; </w:t>
      </w:r>
    </w:p>
    <w:p>
      <w:pPr>
        <w:pStyle w:val="10"/>
        <w:numPr>
          <w:ilvl w:val="0"/>
          <w:numId w:val="2"/>
        </w:numPr>
        <w:rPr>
          <w:rFonts w:ascii="Times New Roman" w:hAnsi="Times New Roman" w:eastAsia="Times New Roman" w:cs="Times New Roman"/>
          <w:color w:val="0E101A"/>
          <w:sz w:val="24"/>
          <w:szCs w:val="24"/>
        </w:rPr>
      </w:pPr>
      <w:r>
        <w:rPr>
          <w:rFonts w:ascii="Times New Roman" w:hAnsi="Times New Roman" w:eastAsia="Times New Roman" w:cs="Times New Roman"/>
          <w:color w:val="0E101A"/>
          <w:sz w:val="24"/>
          <w:szCs w:val="24"/>
        </w:rPr>
        <w:t xml:space="preserve">Have strong academic performance as demonstrated by recent university or institution records, or, if not available, a reference letter from an academic supervisor; </w:t>
      </w:r>
    </w:p>
    <w:p>
      <w:pPr>
        <w:pStyle w:val="10"/>
        <w:numPr>
          <w:ilvl w:val="0"/>
          <w:numId w:val="2"/>
        </w:numPr>
        <w:rPr>
          <w:rFonts w:ascii="Times New Roman" w:hAnsi="Times New Roman" w:eastAsia="Times New Roman" w:cs="Times New Roman"/>
          <w:color w:val="0E101A"/>
          <w:sz w:val="24"/>
          <w:szCs w:val="24"/>
        </w:rPr>
      </w:pPr>
      <w:r>
        <w:rPr>
          <w:rFonts w:ascii="Times New Roman" w:hAnsi="Times New Roman" w:eastAsia="Times New Roman" w:cs="Times New Roman"/>
          <w:color w:val="0E101A"/>
          <w:sz w:val="24"/>
          <w:szCs w:val="24"/>
        </w:rPr>
        <w:t>Be fluent in English and Chinese (oral and written);</w:t>
      </w:r>
    </w:p>
    <w:p>
      <w:pPr>
        <w:pStyle w:val="10"/>
        <w:numPr>
          <w:ilvl w:val="0"/>
          <w:numId w:val="2"/>
        </w:numPr>
        <w:rPr>
          <w:rFonts w:ascii="Times New Roman" w:hAnsi="Times New Roman" w:eastAsia="Times New Roman" w:cs="Times New Roman"/>
          <w:color w:val="0E101A"/>
          <w:sz w:val="24"/>
          <w:szCs w:val="24"/>
        </w:rPr>
      </w:pPr>
      <w:r>
        <w:rPr>
          <w:rFonts w:ascii="Times New Roman" w:hAnsi="Times New Roman" w:eastAsia="Times New Roman" w:cs="Times New Roman"/>
          <w:color w:val="0E101A"/>
          <w:sz w:val="24"/>
          <w:szCs w:val="24"/>
        </w:rPr>
        <w:t>Have a good sense of teamwork, adaptability and commitment to assigned tasks;</w:t>
      </w:r>
    </w:p>
    <w:p>
      <w:pPr>
        <w:pStyle w:val="10"/>
        <w:numPr>
          <w:ilvl w:val="0"/>
          <w:numId w:val="2"/>
        </w:numPr>
        <w:rPr>
          <w:rFonts w:ascii="Times New Roman" w:hAnsi="Times New Roman" w:eastAsia="Times New Roman" w:cs="Times New Roman"/>
          <w:color w:val="0E101A"/>
          <w:sz w:val="24"/>
          <w:szCs w:val="24"/>
        </w:rPr>
      </w:pPr>
      <w:r>
        <w:rPr>
          <w:rFonts w:ascii="Times New Roman" w:hAnsi="Times New Roman" w:eastAsia="Times New Roman" w:cs="Times New Roman"/>
          <w:color w:val="0E101A"/>
          <w:sz w:val="24"/>
          <w:szCs w:val="24"/>
        </w:rPr>
        <w:t>Have no immediate relatives working in any UNICEF offices.</w:t>
      </w:r>
    </w:p>
    <w:p>
      <w:pPr>
        <w:spacing w:beforeAutospacing="1"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For every Child, you demonstrate…</w:t>
      </w:r>
    </w:p>
    <w:p>
      <w:pPr>
        <w:spacing w:before="100" w:beforeAutospacing="1" w:after="100" w:afterAutospacing="1" w:line="240" w:lineRule="auto"/>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UNICEF's values of Care, Respect, Integrity, Trust, and Accountability (CRITA).</w:t>
      </w:r>
    </w:p>
    <w:p>
      <w:pPr>
        <w:spacing w:before="100" w:beforeAutospacing="1" w:after="100" w:afterAutospacing="1" w:line="240" w:lineRule="auto"/>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The UNICEF competencies required for this post are...</w:t>
      </w:r>
    </w:p>
    <w:p>
      <w:pPr>
        <w:numPr>
          <w:ilvl w:val="0"/>
          <w:numId w:val="3"/>
        </w:numPr>
        <w:spacing w:before="100" w:beforeAutospacing="1" w:after="100" w:afterAutospacing="1" w:line="240" w:lineRule="auto"/>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Demonstrates Self Awareness and Ethical Awareness </w:t>
      </w:r>
    </w:p>
    <w:p>
      <w:pPr>
        <w:numPr>
          <w:ilvl w:val="0"/>
          <w:numId w:val="3"/>
        </w:numPr>
        <w:spacing w:before="100" w:beforeAutospacing="1" w:after="100" w:afterAutospacing="1" w:line="240" w:lineRule="auto"/>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Works Collaboratively with others </w:t>
      </w:r>
    </w:p>
    <w:p>
      <w:pPr>
        <w:numPr>
          <w:ilvl w:val="0"/>
          <w:numId w:val="3"/>
        </w:numPr>
        <w:spacing w:before="100" w:beforeAutospacing="1" w:after="100" w:afterAutospacing="1" w:line="240" w:lineRule="auto"/>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Innovates and Embraces Change </w:t>
      </w:r>
    </w:p>
    <w:p>
      <w:pPr>
        <w:numPr>
          <w:ilvl w:val="0"/>
          <w:numId w:val="3"/>
        </w:numPr>
        <w:spacing w:before="100" w:beforeAutospacing="1" w:after="100" w:afterAutospacing="1" w:line="240" w:lineRule="auto"/>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Drive to achieve impactful results </w:t>
      </w:r>
    </w:p>
    <w:p>
      <w:pPr>
        <w:numPr>
          <w:ilvl w:val="0"/>
          <w:numId w:val="3"/>
        </w:numPr>
        <w:spacing w:before="100" w:beforeAutospacing="1" w:after="100" w:afterAutospacing="1" w:line="240" w:lineRule="auto"/>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Thinks and Acts Strategically </w:t>
      </w:r>
    </w:p>
    <w:p>
      <w:pPr>
        <w:numPr>
          <w:ilvl w:val="0"/>
          <w:numId w:val="3"/>
        </w:numPr>
        <w:spacing w:before="100" w:beforeAutospacing="1" w:after="100" w:afterAutospacing="1" w:line="240" w:lineRule="auto"/>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Manages ambiguity and complexity </w:t>
      </w:r>
    </w:p>
    <w:p>
      <w:pPr>
        <w:numPr>
          <w:ilvl w:val="0"/>
          <w:numId w:val="3"/>
        </w:numPr>
        <w:spacing w:before="100" w:beforeAutospacing="1" w:after="100" w:afterAutospacing="1" w:line="240" w:lineRule="auto"/>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Builds and Maintains Partnerships </w:t>
      </w:r>
    </w:p>
    <w:p>
      <w:pPr>
        <w:spacing w:before="100" w:beforeAutospacing="1" w:after="100" w:afterAutospacing="1" w:line="240" w:lineRule="auto"/>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To view our competency framework, please visit </w:t>
      </w:r>
      <w:r>
        <w:fldChar w:fldCharType="begin"/>
      </w:r>
      <w:r>
        <w:instrText xml:space="preserve"> HYPERLINK "https://www.unicef.org/careers/media/1041/file/UNICEF%27s_Competency_Framework.pdf" </w:instrText>
      </w:r>
      <w:r>
        <w:fldChar w:fldCharType="separate"/>
      </w:r>
      <w:r>
        <w:rPr>
          <w:rStyle w:val="9"/>
          <w:rFonts w:ascii="Times New Roman" w:hAnsi="Times New Roman" w:eastAsia="Times New Roman" w:cs="Times New Roman"/>
          <w:sz w:val="24"/>
          <w:szCs w:val="24"/>
          <w:lang w:eastAsia="zh-CN"/>
        </w:rPr>
        <w:t>here</w:t>
      </w:r>
      <w:r>
        <w:rPr>
          <w:rStyle w:val="9"/>
          <w:rFonts w:ascii="Times New Roman" w:hAnsi="Times New Roman" w:eastAsia="Times New Roman" w:cs="Times New Roman"/>
          <w:sz w:val="24"/>
          <w:szCs w:val="24"/>
          <w:lang w:eastAsia="zh-CN"/>
        </w:rPr>
        <w:fldChar w:fldCharType="end"/>
      </w:r>
      <w:r>
        <w:rPr>
          <w:rFonts w:ascii="Times New Roman" w:hAnsi="Times New Roman" w:eastAsia="Times New Roman" w:cs="Times New Roman"/>
          <w:sz w:val="24"/>
          <w:szCs w:val="24"/>
          <w:lang w:eastAsia="zh-CN"/>
        </w:rPr>
        <w:t>.</w:t>
      </w:r>
    </w:p>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UNICEF is committed to diversity and inclusion within its workforce, and encourages all candidates, irrespective of gender, nationality, religious and ethnic backgrounds, including persons living with disabilities, to apply to become a part of the organization.</w:t>
      </w:r>
    </w:p>
    <w:p>
      <w:pPr>
        <w:pBdr>
          <w:bottom w:val="single" w:color="auto" w:sz="12" w:space="1"/>
        </w:pBdr>
        <w:spacing w:beforeAutospacing="1"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UNICEF has a zero-tolerance policy on sexual exploitation and abuse, and on any kind of harassment, including sexual harassment, and discrimination. All selected candidates will, therefore, undergo rigorous reference and background checks.</w:t>
      </w:r>
    </w:p>
    <w:p>
      <w:pPr>
        <w:pBdr>
          <w:bottom w:val="single" w:color="auto" w:sz="12" w:space="1"/>
        </w:pBdr>
        <w:spacing w:beforeAutospacing="1" w:afterAutospacing="1" w:line="240" w:lineRule="auto"/>
        <w:rPr>
          <w:rFonts w:ascii="Times New Roman" w:hAnsi="Times New Roman" w:eastAsia="Times New Roman" w:cs="Times New Roman"/>
          <w:sz w:val="24"/>
          <w:szCs w:val="24"/>
        </w:rPr>
      </w:pPr>
    </w:p>
    <w:p>
      <w:pPr>
        <w:spacing w:before="100" w:beforeAutospacing="1" w:after="100" w:afterAutospacing="1" w:line="240" w:lineRule="auto"/>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Remarks:</w:t>
      </w:r>
    </w:p>
    <w:p>
      <w:pPr>
        <w:spacing w:before="100" w:beforeAutospacing="1" w:after="100" w:afterAutospacing="1" w:line="240" w:lineRule="auto"/>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Only shortlisted candidates will be contacted and advance to the next stage of the selection process.</w:t>
      </w:r>
    </w:p>
    <w:p>
      <w:pPr>
        <w:spacing w:before="100" w:beforeAutospacing="1" w:after="100" w:afterAutospacing="1" w:line="240" w:lineRule="auto"/>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The selected candidate is solely responsible to ensure that the visa (applicable) and health insurance required to perform the duties of the contract are valid for the entire period of the contract. Selected candidates are subject to confirmation of fully-vaccinated status against SARS-CoV-2 (Covid-19) with a World Health Organization (WHO)-endorsed vaccine, which must be met prior to taking up the assignment. It does not apply to selected candidates who will work remotely and are not expected to work on or visit UNICEF premises, programme delivery locations or directly interact with communities UNICEF works with, nor to travel to perform functions for UNICEF for the duration of their contracts.</w:t>
      </w:r>
    </w:p>
    <w:p>
      <w:pPr>
        <w:spacing w:after="0" w:line="260" w:lineRule="exact"/>
        <w:rPr>
          <w:rFonts w:ascii="Times New Roman" w:hAnsi="Times New Roman" w:eastAsia="宋体" w:cs="Times New Roman"/>
          <w:color w:val="000000"/>
          <w:lang w:eastAsia="en-GB"/>
        </w:rPr>
      </w:pPr>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ED6DBE"/>
    <w:multiLevelType w:val="multilevel"/>
    <w:tmpl w:val="39ED6DB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42340485"/>
    <w:multiLevelType w:val="multilevel"/>
    <w:tmpl w:val="4234048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23A5A8C"/>
    <w:multiLevelType w:val="multilevel"/>
    <w:tmpl w:val="723A5A8C"/>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yNTAzNDgxMjFjZWYxOWEzYWQ2YjlhOTBkMjRlZjEifQ=="/>
  </w:docVars>
  <w:rsids>
    <w:rsidRoot w:val="006457B1"/>
    <w:rsid w:val="000836DC"/>
    <w:rsid w:val="0016655D"/>
    <w:rsid w:val="001E0F78"/>
    <w:rsid w:val="002C11C2"/>
    <w:rsid w:val="002D66F5"/>
    <w:rsid w:val="002F63AA"/>
    <w:rsid w:val="00332A4C"/>
    <w:rsid w:val="0035714E"/>
    <w:rsid w:val="003647C4"/>
    <w:rsid w:val="00394FB4"/>
    <w:rsid w:val="00470892"/>
    <w:rsid w:val="004D59CE"/>
    <w:rsid w:val="004E3ABC"/>
    <w:rsid w:val="00586D08"/>
    <w:rsid w:val="006457B1"/>
    <w:rsid w:val="0085552C"/>
    <w:rsid w:val="009234A2"/>
    <w:rsid w:val="009818FF"/>
    <w:rsid w:val="009A1F10"/>
    <w:rsid w:val="009B46D6"/>
    <w:rsid w:val="00A87CDD"/>
    <w:rsid w:val="00AD57E0"/>
    <w:rsid w:val="00AD725A"/>
    <w:rsid w:val="00AF10A9"/>
    <w:rsid w:val="00B02526"/>
    <w:rsid w:val="00B54B5C"/>
    <w:rsid w:val="00B7264A"/>
    <w:rsid w:val="00B845F2"/>
    <w:rsid w:val="00BC78F0"/>
    <w:rsid w:val="00BE4EAA"/>
    <w:rsid w:val="00CC450A"/>
    <w:rsid w:val="00D65050"/>
    <w:rsid w:val="00E05E43"/>
    <w:rsid w:val="00EE34E5"/>
    <w:rsid w:val="00F87AF8"/>
    <w:rsid w:val="03759B54"/>
    <w:rsid w:val="0487B0A8"/>
    <w:rsid w:val="09525C48"/>
    <w:rsid w:val="0C0A5D81"/>
    <w:rsid w:val="0CB5F603"/>
    <w:rsid w:val="0CFABFE6"/>
    <w:rsid w:val="0EDE8DE2"/>
    <w:rsid w:val="1A02EE28"/>
    <w:rsid w:val="1BE7E51C"/>
    <w:rsid w:val="24628F14"/>
    <w:rsid w:val="3712201E"/>
    <w:rsid w:val="3A602892"/>
    <w:rsid w:val="3ACEF13C"/>
    <w:rsid w:val="45A4056A"/>
    <w:rsid w:val="48C2EDF0"/>
    <w:rsid w:val="4E4B840B"/>
    <w:rsid w:val="5C18A002"/>
    <w:rsid w:val="5F556AC8"/>
    <w:rsid w:val="60DE619D"/>
    <w:rsid w:val="6287E186"/>
    <w:rsid w:val="6E5E5FD3"/>
    <w:rsid w:val="6FEF879D"/>
    <w:rsid w:val="7F5D9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pPr>
      <w:spacing w:after="0" w:line="240" w:lineRule="auto"/>
    </w:pPr>
    <w:rPr>
      <w:rFonts w:ascii="Segoe UI" w:hAnsi="Segoe UI" w:cs="Segoe UI"/>
      <w:sz w:val="18"/>
      <w:szCs w:val="18"/>
    </w:rPr>
  </w:style>
  <w:style w:type="paragraph" w:styleId="3">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5">
    <w:name w:val="Table Grid"/>
    <w:basedOn w:val="4"/>
    <w:qFormat/>
    <w:uiPriority w:val="0"/>
    <w:pPr>
      <w:spacing w:after="0" w:line="240" w:lineRule="auto"/>
    </w:pPr>
    <w:rPr>
      <w:rFonts w:ascii="Times" w:hAnsi="Times" w:eastAsia="宋体" w:cs="Times New Roman"/>
      <w:sz w:val="20"/>
      <w:szCs w:val="20"/>
      <w:lang w:bidi="km-KH"/>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Strong"/>
    <w:basedOn w:val="6"/>
    <w:qFormat/>
    <w:uiPriority w:val="22"/>
    <w:rPr>
      <w:b/>
      <w:bCs/>
    </w:rPr>
  </w:style>
  <w:style w:type="character" w:styleId="8">
    <w:name w:val="Emphasis"/>
    <w:basedOn w:val="6"/>
    <w:qFormat/>
    <w:uiPriority w:val="20"/>
    <w:rPr>
      <w:i/>
      <w:iCs/>
    </w:rPr>
  </w:style>
  <w:style w:type="character" w:styleId="9">
    <w:name w:val="Hyperlink"/>
    <w:basedOn w:val="6"/>
    <w:semiHidden/>
    <w:unhideWhenUsed/>
    <w:qFormat/>
    <w:uiPriority w:val="99"/>
    <w:rPr>
      <w:color w:val="0000FF"/>
      <w:u w:val="single"/>
    </w:rPr>
  </w:style>
  <w:style w:type="paragraph" w:styleId="10">
    <w:name w:val="List Paragraph"/>
    <w:basedOn w:val="1"/>
    <w:qFormat/>
    <w:uiPriority w:val="34"/>
    <w:pPr>
      <w:ind w:left="720"/>
      <w:contextualSpacing/>
    </w:pPr>
  </w:style>
  <w:style w:type="character" w:customStyle="1" w:styleId="11">
    <w:name w:val="Balloon Text Char"/>
    <w:basedOn w:val="6"/>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Value>
    </TaxCatchAll>
    <SharedWithUsers xmlns="03aba595-bc08-4bc6-a067-44fa0d6fce4c">
      <UserInfo>
        <DisplayName>Hui Sun</DisplayName>
        <AccountId>91</AccountId>
        <AccountType/>
      </UserInfo>
      <UserInfo>
        <DisplayName>Daixin Li</DisplayName>
        <AccountId>1441</AccountId>
        <AccountType/>
      </UserInfo>
      <UserInfo>
        <DisplayName>Le Le Chen</DisplayName>
        <AccountId>34</AccountId>
        <AccountType/>
      </UserInfo>
      <UserInfo>
        <DisplayName>Junxiao Liang</DisplayName>
        <AccountId>4159</AccountId>
        <AccountType/>
      </UserInfo>
      <UserInfo>
        <DisplayName>CHN-All China Personnel Members</DisplayName>
        <AccountId>6919</AccountId>
        <AccountType/>
      </UserInfo>
    </SharedWithUsers>
    <lcf76f155ced4ddcb4097134ff3c332f xmlns="7a00a5ed-5e75-4054-8cf9-43d2dd4fcc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3301A834218C74388996B13D8D79FAA" ma:contentTypeVersion="17" ma:contentTypeDescription="Create a new document." ma:contentTypeScope="" ma:versionID="0728d515f13ef4a61719f7739f775121">
  <xsd:schema xmlns:xsd="http://www.w3.org/2001/XMLSchema" xmlns:xs="http://www.w3.org/2001/XMLSchema" xmlns:p="http://schemas.microsoft.com/office/2006/metadata/properties" xmlns:ns2="03aba595-bc08-4bc6-a067-44fa0d6fce4c" xmlns:ns3="7a00a5ed-5e75-4054-8cf9-43d2dd4fccbd" xmlns:ns4="ca283e0b-db31-4043-a2ef-b80661bf084a" targetNamespace="http://schemas.microsoft.com/office/2006/metadata/properties" ma:root="true" ma:fieldsID="723398cb93afe04271b1f6934a528629" ns2:_="" ns3:_="" ns4:_="">
    <xsd:import namespace="03aba595-bc08-4bc6-a067-44fa0d6fce4c"/>
    <xsd:import namespace="7a00a5ed-5e75-4054-8cf9-43d2dd4fccbd"/>
    <xsd:import namespace="ca283e0b-db31-4043-a2ef-b80661bf084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ba595-bc08-4bc6-a067-44fa0d6fce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00a5ed-5e75-4054-8cf9-43d2dd4fcc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6102c61f-28b0-4237-8f5e-a970faebabb7}" ma:internalName="TaxCatchAll" ma:showField="CatchAllData" ma:web="03aba595-bc08-4bc6-a067-44fa0d6fc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32E05-D266-4B56-880F-815296640FD2}">
  <ds:schemaRefs/>
</ds:datastoreItem>
</file>

<file path=customXml/itemProps2.xml><?xml version="1.0" encoding="utf-8"?>
<ds:datastoreItem xmlns:ds="http://schemas.openxmlformats.org/officeDocument/2006/customXml" ds:itemID="{C1C34443-3584-46DF-94A8-46678E56BC2A}">
  <ds:schemaRefs/>
</ds:datastoreItem>
</file>

<file path=customXml/itemProps3.xml><?xml version="1.0" encoding="utf-8"?>
<ds:datastoreItem xmlns:ds="http://schemas.openxmlformats.org/officeDocument/2006/customXml" ds:itemID="{F8188CAA-6163-4075-8302-7A3A6BFF6342}">
  <ds:schemaRefs/>
</ds:datastoreItem>
</file>

<file path=customXml/itemProps4.xml><?xml version="1.0" encoding="utf-8"?>
<ds:datastoreItem xmlns:ds="http://schemas.openxmlformats.org/officeDocument/2006/customXml" ds:itemID="{A2556125-1AE2-4C94-B5AB-961E2661388B}">
  <ds:schemaRefs/>
</ds:datastoreItem>
</file>

<file path=docProps/app.xml><?xml version="1.0" encoding="utf-8"?>
<Properties xmlns="http://schemas.openxmlformats.org/officeDocument/2006/extended-properties" xmlns:vt="http://schemas.openxmlformats.org/officeDocument/2006/docPropsVTypes">
  <Template>Normal.dotm</Template>
  <Company>UNICEF</Company>
  <Pages>3</Pages>
  <Words>834</Words>
  <Characters>4757</Characters>
  <Lines>39</Lines>
  <Paragraphs>11</Paragraphs>
  <TotalTime>19</TotalTime>
  <ScaleCrop>false</ScaleCrop>
  <LinksUpToDate>false</LinksUpToDate>
  <CharactersWithSpaces>5580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2023-04-20T06:39:00Z</dcterms:created>
  <dc:creator>Lara Alencar</dc:creator>
  <cp:lastModifiedBy>GAO</cp:lastModifiedBy>
  <cp:lastPrinted>2023-04-20T06:44:00Z</cp:lastPrinted>
  <dcterms:modified xsi:type="dcterms:W3CDTF">2023-04-25T09:08:01Z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0x0101009BA85F8052A6DA4FA3E31FF9F74C69700000FE6D023F5E6944B2149172BD9A3401</vt:lpwstr>
  </property>
  <property fmtid="{D5CDD505-2E9C-101B-9397-08002B2CF9AE}" pid="3" name="_dlc_DocIdItemGuid">
    <vt:lpwstr>04a83398-6405-4a5f-814d-e02be5a97d8b</vt:lpwstr>
  </property>
  <property fmtid="{D5CDD505-2E9C-101B-9397-08002B2CF9AE}" pid="4" name="TaxKeyword">
    <vt:lpwstr/>
  </property>
  <property fmtid="{D5CDD505-2E9C-101B-9397-08002B2CF9AE}" pid="5" name="Topic">
    <vt:lpwstr/>
  </property>
  <property fmtid="{D5CDD505-2E9C-101B-9397-08002B2CF9AE}" pid="6" name="OfficeDivision">
    <vt:lpwstr>2;#China-0860|d64cf8d6-385d-4d3c-8984-810f46c20fb5</vt:lpwstr>
  </property>
  <property fmtid="{D5CDD505-2E9C-101B-9397-08002B2CF9AE}" pid="7" name="DocumentType">
    <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KSOProductBuildVer">
    <vt:lpwstr>2052-11.1.0.14036</vt:lpwstr>
  </property>
  <property fmtid="{D5CDD505-2E9C-101B-9397-08002B2CF9AE}" pid="13" name="ICV">
    <vt:lpwstr>78D00F20995D44E6B37656AA1A7896A1_12</vt:lpwstr>
  </property>
</Properties>
</file>