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92A" w:rsidRDefault="00271F2F">
      <w:pPr>
        <w:overflowPunct w:val="0"/>
        <w:spacing w:line="560" w:lineRule="exact"/>
        <w:rPr>
          <w:rFonts w:ascii="黑体" w:eastAsia="黑体" w:hAnsi="黑体" w:cs="黑体"/>
          <w:color w:val="000000"/>
          <w:sz w:val="32"/>
          <w:szCs w:val="32"/>
          <w:lang w:bidi="ar"/>
        </w:rPr>
      </w:pPr>
      <w:r>
        <w:rPr>
          <w:rFonts w:ascii="黑体" w:eastAsia="黑体" w:hAnsi="黑体" w:cs="黑体" w:hint="eastAsia"/>
          <w:color w:val="000000"/>
          <w:sz w:val="32"/>
          <w:szCs w:val="32"/>
          <w:lang w:eastAsia="zh-Hans" w:bidi="ar"/>
        </w:rPr>
        <w:t>附件</w:t>
      </w:r>
      <w:r>
        <w:rPr>
          <w:rFonts w:ascii="黑体" w:eastAsia="黑体" w:hAnsi="黑体" w:cs="黑体" w:hint="eastAsia"/>
          <w:color w:val="000000"/>
          <w:sz w:val="32"/>
          <w:szCs w:val="32"/>
          <w:lang w:bidi="ar"/>
        </w:rPr>
        <w:t>5</w:t>
      </w:r>
    </w:p>
    <w:p w:rsidR="0062092A" w:rsidRDefault="0062092A">
      <w:pPr>
        <w:overflowPunct w:val="0"/>
        <w:jc w:val="center"/>
        <w:rPr>
          <w:rFonts w:ascii="方正小标宋简体" w:eastAsia="方正小标宋简体" w:hAnsi="方正小标宋简体" w:cs="方正小标宋简体"/>
          <w:sz w:val="40"/>
          <w:szCs w:val="40"/>
        </w:rPr>
      </w:pPr>
    </w:p>
    <w:p w:rsidR="0062092A" w:rsidRDefault="00271F2F">
      <w:pPr>
        <w:overflowPunct w:val="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北师大共青团</w:t>
      </w:r>
    </w:p>
    <w:p w:rsidR="0062092A" w:rsidRDefault="00271F2F">
      <w:pPr>
        <w:overflowPunct w:val="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关于开展</w:t>
      </w:r>
      <w:r>
        <w:rPr>
          <w:rFonts w:ascii="方正小标宋简体" w:eastAsia="方正小标宋简体" w:hAnsi="方正小标宋简体" w:cs="方正小标宋简体" w:hint="eastAsia"/>
          <w:sz w:val="40"/>
          <w:szCs w:val="40"/>
        </w:rPr>
        <w:t>2</w:t>
      </w:r>
      <w:r>
        <w:rPr>
          <w:rFonts w:ascii="方正小标宋简体" w:eastAsia="方正小标宋简体" w:hAnsi="方正小标宋简体" w:cs="方正小标宋简体"/>
          <w:sz w:val="40"/>
          <w:szCs w:val="40"/>
        </w:rPr>
        <w:t>023</w:t>
      </w:r>
      <w:r>
        <w:rPr>
          <w:rFonts w:ascii="方正小标宋简体" w:eastAsia="方正小标宋简体" w:hAnsi="方正小标宋简体" w:cs="方正小标宋简体" w:hint="eastAsia"/>
          <w:sz w:val="40"/>
          <w:szCs w:val="40"/>
        </w:rPr>
        <w:t>年专项调查研究的实施方案</w:t>
      </w:r>
    </w:p>
    <w:p w:rsidR="0062092A" w:rsidRDefault="0062092A">
      <w:pPr>
        <w:overflowPunct w:val="0"/>
        <w:spacing w:line="560" w:lineRule="exact"/>
        <w:ind w:firstLineChars="200" w:firstLine="640"/>
        <w:rPr>
          <w:rFonts w:ascii="仿宋_GB2312" w:eastAsia="仿宋_GB2312" w:hAnsi="仿宋_GB2312" w:cs="仿宋_GB2312"/>
          <w:sz w:val="32"/>
          <w:szCs w:val="32"/>
        </w:rPr>
      </w:pP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习近平新时代中国特色社会主义思想，全面贯彻落实党的二十大精神、《关于在全党大兴调查研究的工作方案》、学校党委《开展学习贯彻习近平新时代中国特色社会主义思想主题教育实施方案》，提升我校共青团战线的理论研究能力和工作实效，现制定如下工作方案。</w:t>
      </w:r>
    </w:p>
    <w:p w:rsidR="0062092A" w:rsidRDefault="00271F2F">
      <w:pPr>
        <w:overflowPunct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一、总体要求</w:t>
      </w: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大兴调查研究，是</w:t>
      </w:r>
      <w:r>
        <w:rPr>
          <w:rFonts w:ascii="仿宋_GB2312" w:eastAsia="仿宋_GB2312" w:hAnsi="仿宋_GB2312" w:cs="仿宋_GB2312" w:hint="eastAsia"/>
          <w:sz w:val="32"/>
          <w:szCs w:val="32"/>
          <w:lang w:eastAsia="zh-Hans"/>
        </w:rPr>
        <w:t>团干部</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群众路线、树牢群众观点的基本要求。广大团干部要坚持以习近平新时代中国特色社会主义思想为指导，全面贯彻落实党的二十大精神，切实增强做好调查研究的思想自觉、政治自觉、行动自觉。突出问题导向和目标导向，聚焦我校共青团工作中存在的</w:t>
      </w:r>
      <w:r>
        <w:rPr>
          <w:rFonts w:ascii="仿宋_GB2312" w:eastAsia="仿宋_GB2312" w:hAnsi="仿宋_GB2312" w:cs="仿宋_GB2312" w:hint="eastAsia"/>
          <w:sz w:val="32"/>
          <w:szCs w:val="32"/>
          <w:lang w:eastAsia="zh-Hans"/>
        </w:rPr>
        <w:t>重难点问题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善于</w:t>
      </w:r>
      <w:r>
        <w:rPr>
          <w:rFonts w:ascii="仿宋_GB2312" w:eastAsia="仿宋_GB2312" w:hAnsi="仿宋_GB2312" w:cs="仿宋_GB2312" w:hint="eastAsia"/>
          <w:sz w:val="32"/>
          <w:szCs w:val="32"/>
        </w:rPr>
        <w:t>运用党的创新理论研究新情况、解决新问题、总结新经验、探索新规律，真正</w:t>
      </w:r>
      <w:r>
        <w:rPr>
          <w:rFonts w:ascii="仿宋_GB2312" w:eastAsia="仿宋_GB2312" w:hAnsi="仿宋_GB2312" w:cs="仿宋_GB2312" w:hint="eastAsia"/>
          <w:sz w:val="32"/>
          <w:szCs w:val="32"/>
          <w:lang w:eastAsia="zh-Hans"/>
        </w:rPr>
        <w:t>了解青年诉求、解决青年</w:t>
      </w:r>
      <w:proofErr w:type="gramStart"/>
      <w:r>
        <w:rPr>
          <w:rFonts w:ascii="仿宋_GB2312" w:eastAsia="仿宋_GB2312" w:hAnsi="仿宋_GB2312" w:cs="仿宋_GB2312" w:hint="eastAsia"/>
          <w:color w:val="000000"/>
          <w:sz w:val="32"/>
          <w:szCs w:val="32"/>
          <w:lang w:bidi="ar"/>
        </w:rPr>
        <w:t>急难愁盼的</w:t>
      </w:r>
      <w:proofErr w:type="gramEnd"/>
      <w:r>
        <w:rPr>
          <w:rFonts w:ascii="仿宋_GB2312" w:eastAsia="仿宋_GB2312" w:hAnsi="仿宋_GB2312" w:cs="仿宋_GB2312" w:hint="eastAsia"/>
          <w:color w:val="000000"/>
          <w:sz w:val="32"/>
          <w:szCs w:val="32"/>
          <w:lang w:bidi="ar"/>
        </w:rPr>
        <w:t>具体问题，</w:t>
      </w:r>
      <w:r>
        <w:rPr>
          <w:rFonts w:ascii="仿宋_GB2312" w:eastAsia="仿宋_GB2312" w:hAnsi="仿宋_GB2312" w:cs="仿宋_GB2312" w:hint="eastAsia"/>
          <w:sz w:val="32"/>
          <w:szCs w:val="32"/>
        </w:rPr>
        <w:t>干实事、谋实招、求实效，</w:t>
      </w:r>
      <w:r>
        <w:rPr>
          <w:rFonts w:ascii="仿宋_GB2312" w:eastAsia="仿宋_GB2312" w:hAnsi="仿宋_GB2312" w:cs="仿宋_GB2312" w:hint="eastAsia"/>
          <w:sz w:val="32"/>
          <w:szCs w:val="32"/>
          <w:lang w:eastAsia="zh-Hans"/>
        </w:rPr>
        <w:t>不断</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lang w:eastAsia="zh-Hans"/>
        </w:rPr>
        <w:t>我校共青团工作的引领力、组织力、服务力和</w:t>
      </w:r>
      <w:r>
        <w:rPr>
          <w:rFonts w:ascii="仿宋_GB2312" w:eastAsia="仿宋_GB2312" w:hAnsi="仿宋_GB2312" w:cs="仿宋_GB2312" w:hint="eastAsia"/>
          <w:sz w:val="32"/>
          <w:szCs w:val="32"/>
        </w:rPr>
        <w:t>贡献度。</w:t>
      </w:r>
    </w:p>
    <w:p w:rsidR="0062092A" w:rsidRDefault="00271F2F">
      <w:pPr>
        <w:overflowPunct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二、调研内容</w:t>
      </w:r>
    </w:p>
    <w:p w:rsidR="0062092A" w:rsidRDefault="00271F2F">
      <w:pPr>
        <w:overflowPunct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（一）必选调研题目</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团委</w:t>
      </w:r>
      <w:proofErr w:type="gramStart"/>
      <w:r>
        <w:rPr>
          <w:rFonts w:ascii="仿宋_GB2312" w:eastAsia="仿宋_GB2312" w:hAnsi="仿宋_GB2312" w:cs="仿宋_GB2312" w:hint="eastAsia"/>
          <w:b/>
          <w:bCs/>
          <w:sz w:val="32"/>
          <w:szCs w:val="32"/>
        </w:rPr>
        <w:t>组织团学骨干</w:t>
      </w:r>
      <w:proofErr w:type="gramEnd"/>
      <w:r>
        <w:rPr>
          <w:rFonts w:ascii="仿宋_GB2312" w:eastAsia="仿宋_GB2312" w:hAnsi="仿宋_GB2312" w:cs="仿宋_GB2312" w:hint="eastAsia"/>
          <w:b/>
          <w:bCs/>
          <w:sz w:val="32"/>
          <w:szCs w:val="32"/>
        </w:rPr>
        <w:t>开展</w:t>
      </w:r>
      <w:r>
        <w:rPr>
          <w:rFonts w:ascii="仿宋_GB2312" w:eastAsia="仿宋_GB2312" w:hAnsi="仿宋_GB2312" w:cs="仿宋_GB2312" w:hint="eastAsia"/>
          <w:b/>
          <w:bCs/>
          <w:sz w:val="32"/>
          <w:szCs w:val="32"/>
        </w:rPr>
        <w:t>）</w:t>
      </w: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《北京师范大学</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年度工作要点》在“持续推进共青团工作改革创新”方面明确要求：深入实施基层团支部“活</w:t>
      </w:r>
      <w:r>
        <w:rPr>
          <w:rFonts w:ascii="仿宋_GB2312" w:eastAsia="仿宋_GB2312" w:hAnsi="仿宋_GB2312" w:cs="仿宋_GB2312" w:hint="eastAsia"/>
          <w:sz w:val="32"/>
          <w:szCs w:val="32"/>
        </w:rPr>
        <w:lastRenderedPageBreak/>
        <w:t>力提升</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工程，以学习团章为抓手，进一步增强团员意识，做好团员日常教育管理。</w:t>
      </w:r>
    </w:p>
    <w:p w:rsidR="0062092A" w:rsidRDefault="00271F2F">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院系级团委调研题目</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《北京师范大学院系级团组织开展共青团员教育管理的基本情况和提升策略》</w:t>
      </w:r>
    </w:p>
    <w:p w:rsidR="0062092A" w:rsidRDefault="00271F2F">
      <w:pPr>
        <w:overflowPunct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（二）可选调研题目</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团员自愿开展</w:t>
      </w:r>
      <w:r>
        <w:rPr>
          <w:rFonts w:ascii="仿宋_GB2312" w:eastAsia="仿宋_GB2312" w:hAnsi="仿宋_GB2312" w:cs="仿宋_GB2312" w:hint="eastAsia"/>
          <w:b/>
          <w:bCs/>
          <w:sz w:val="32"/>
          <w:szCs w:val="32"/>
        </w:rPr>
        <w:t>）</w:t>
      </w: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见《关于开展</w:t>
      </w:r>
      <w:r>
        <w:rPr>
          <w:rFonts w:ascii="仿宋_GB2312" w:eastAsia="仿宋_GB2312" w:hAnsi="仿宋_GB2312" w:cs="仿宋_GB2312"/>
          <w:sz w:val="32"/>
          <w:szCs w:val="32"/>
        </w:rPr>
        <w:t>2023</w:t>
      </w:r>
      <w:r>
        <w:rPr>
          <w:rFonts w:ascii="仿宋_GB2312" w:eastAsia="仿宋_GB2312" w:hAnsi="仿宋_GB2312" w:cs="仿宋_GB2312"/>
          <w:sz w:val="32"/>
          <w:szCs w:val="32"/>
        </w:rPr>
        <w:t>年北京师范大学共青团研究课题申报的通知</w:t>
      </w:r>
      <w:r>
        <w:rPr>
          <w:rFonts w:ascii="仿宋_GB2312" w:eastAsia="仿宋_GB2312" w:hAnsi="仿宋_GB2312" w:cs="仿宋_GB2312" w:hint="eastAsia"/>
          <w:sz w:val="32"/>
          <w:szCs w:val="32"/>
        </w:rPr>
        <w:t>》</w:t>
      </w: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https://youth.bnu.edu.cn/tzgg/4962a98e525e4479aade4d3ed9dd5288.html</w:t>
      </w:r>
    </w:p>
    <w:p w:rsidR="0062092A" w:rsidRDefault="00271F2F">
      <w:pPr>
        <w:overflowPunct w:val="0"/>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三、调研过程</w:t>
      </w:r>
    </w:p>
    <w:p w:rsidR="0062092A" w:rsidRDefault="00271F2F">
      <w:pPr>
        <w:overflowPunct w:val="0"/>
        <w:spacing w:line="560" w:lineRule="exact"/>
        <w:ind w:firstLineChars="200" w:firstLine="643"/>
        <w:rPr>
          <w:rFonts w:ascii="仿宋_GB2312" w:eastAsia="仿宋_GB2312" w:hAnsi="仿宋_GB2312" w:cs="仿宋_GB2312"/>
          <w:b/>
          <w:bCs/>
          <w:sz w:val="32"/>
          <w:szCs w:val="32"/>
          <w:lang w:eastAsia="zh-Hans"/>
        </w:rPr>
      </w:pPr>
      <w:r>
        <w:rPr>
          <w:rFonts w:ascii="仿宋_GB2312" w:eastAsia="仿宋_GB2312" w:hAnsi="仿宋_GB2312" w:cs="仿宋_GB2312" w:hint="eastAsia"/>
          <w:b/>
          <w:bCs/>
          <w:sz w:val="32"/>
          <w:szCs w:val="32"/>
        </w:rPr>
        <w:t>(</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提升认识</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lang w:eastAsia="zh-Hans"/>
        </w:rPr>
        <w:t>明确目标</w:t>
      </w:r>
    </w:p>
    <w:p w:rsidR="0062092A" w:rsidRDefault="00271F2F">
      <w:pPr>
        <w:overflowPunct w:val="0"/>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学部各级</w:t>
      </w:r>
      <w:r>
        <w:rPr>
          <w:rFonts w:ascii="仿宋_GB2312" w:eastAsia="仿宋_GB2312" w:hAnsi="仿宋_GB2312" w:cs="仿宋_GB2312" w:hint="eastAsia"/>
          <w:sz w:val="32"/>
          <w:szCs w:val="32"/>
          <w:lang w:eastAsia="zh-Hans"/>
        </w:rPr>
        <w:t>团组织要通过理论学习会、专题研讨等，深入学习领会习近平总书记关于调查研究的重要论述，主动学习调查研究的基本逻辑、主要方法。以“掌握团员实际情况、把握学生成长规律，发挥党联系青年的桥梁纽带”为总目标，</w:t>
      </w:r>
      <w:r>
        <w:rPr>
          <w:rFonts w:ascii="仿宋_GB2312" w:eastAsia="仿宋_GB2312" w:hAnsi="仿宋_GB2312" w:cs="仿宋_GB2312" w:hint="eastAsia"/>
          <w:sz w:val="32"/>
          <w:szCs w:val="32"/>
        </w:rPr>
        <w:t>围绕</w:t>
      </w:r>
      <w:r>
        <w:rPr>
          <w:rFonts w:ascii="仿宋_GB2312" w:eastAsia="仿宋_GB2312" w:hAnsi="仿宋_GB2312" w:cs="仿宋_GB2312" w:hint="eastAsia"/>
          <w:sz w:val="32"/>
          <w:szCs w:val="32"/>
          <w:lang w:eastAsia="zh-Hans"/>
        </w:rPr>
        <w:t>既定的调研题目</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制定具体的</w:t>
      </w:r>
      <w:r>
        <w:rPr>
          <w:rFonts w:ascii="仿宋_GB2312" w:eastAsia="仿宋_GB2312" w:hAnsi="仿宋_GB2312" w:cs="仿宋_GB2312" w:hint="eastAsia"/>
          <w:sz w:val="32"/>
          <w:szCs w:val="32"/>
          <w:lang w:eastAsia="zh-Hans"/>
        </w:rPr>
        <w:t>调研</w:t>
      </w:r>
      <w:r>
        <w:rPr>
          <w:rFonts w:ascii="仿宋_GB2312" w:eastAsia="仿宋_GB2312" w:hAnsi="仿宋_GB2312" w:cs="仿宋_GB2312" w:hint="eastAsia"/>
          <w:sz w:val="32"/>
          <w:szCs w:val="32"/>
        </w:rPr>
        <w:t>方案</w:t>
      </w:r>
      <w:r>
        <w:rPr>
          <w:rFonts w:ascii="仿宋_GB2312" w:eastAsia="仿宋_GB2312" w:hAnsi="仿宋_GB2312" w:cs="仿宋_GB2312"/>
          <w:sz w:val="32"/>
          <w:szCs w:val="32"/>
        </w:rPr>
        <w:t>。</w:t>
      </w:r>
    </w:p>
    <w:p w:rsidR="0062092A" w:rsidRDefault="00271F2F">
      <w:pPr>
        <w:overflowPunct w:val="0"/>
        <w:spacing w:line="560" w:lineRule="exact"/>
        <w:ind w:firstLineChars="200" w:firstLine="643"/>
        <w:rPr>
          <w:rFonts w:ascii="仿宋_GB2312" w:eastAsia="仿宋_GB2312" w:hAnsi="仿宋_GB2312" w:cs="仿宋_GB2312"/>
          <w:b/>
          <w:bCs/>
          <w:sz w:val="32"/>
          <w:szCs w:val="32"/>
          <w:lang w:eastAsia="zh-Hans"/>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eastAsia="zh-Hans"/>
        </w:rPr>
        <w:t>二</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开展调研</w:t>
      </w:r>
      <w:r>
        <w:rPr>
          <w:rFonts w:ascii="仿宋_GB2312" w:eastAsia="仿宋_GB2312" w:hAnsi="仿宋_GB2312" w:cs="仿宋_GB2312"/>
          <w:b/>
          <w:bCs/>
          <w:sz w:val="32"/>
          <w:szCs w:val="32"/>
        </w:rPr>
        <w:t>，</w:t>
      </w:r>
      <w:r>
        <w:rPr>
          <w:rFonts w:ascii="仿宋_GB2312" w:eastAsia="仿宋_GB2312" w:hAnsi="仿宋_GB2312" w:cs="仿宋_GB2312" w:hint="eastAsia"/>
          <w:b/>
          <w:bCs/>
          <w:sz w:val="32"/>
          <w:szCs w:val="32"/>
          <w:lang w:eastAsia="zh-Hans"/>
        </w:rPr>
        <w:t>知行合一</w:t>
      </w:r>
    </w:p>
    <w:p w:rsidR="0062092A" w:rsidRDefault="00271F2F">
      <w:pPr>
        <w:overflowPunct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要加强顶层设计，主动寻求上级团组织和同级党组织的指导，深入到</w:t>
      </w:r>
      <w:r>
        <w:rPr>
          <w:rFonts w:ascii="仿宋_GB2312" w:eastAsia="仿宋_GB2312" w:hAnsi="仿宋_GB2312" w:cs="仿宋_GB2312" w:hint="eastAsia"/>
          <w:sz w:val="32"/>
          <w:szCs w:val="32"/>
          <w:lang w:eastAsia="zh-Hans"/>
        </w:rPr>
        <w:t>青年学生中</w:t>
      </w:r>
      <w:r>
        <w:rPr>
          <w:rFonts w:ascii="仿宋_GB2312" w:eastAsia="仿宋_GB2312" w:hAnsi="仿宋_GB2312" w:cs="仿宋_GB2312" w:hint="eastAsia"/>
          <w:sz w:val="32"/>
          <w:szCs w:val="32"/>
        </w:rPr>
        <w:t>，真正了解团员在该主题之下的现状、问题、需求，</w:t>
      </w:r>
      <w:r>
        <w:rPr>
          <w:rFonts w:ascii="仿宋_GB2312" w:eastAsia="仿宋_GB2312" w:hAnsi="仿宋_GB2312" w:cs="仿宋_GB2312" w:hint="eastAsia"/>
          <w:sz w:val="32"/>
          <w:szCs w:val="32"/>
          <w:lang w:eastAsia="zh-Hans"/>
        </w:rPr>
        <w:t>查找</w:t>
      </w:r>
      <w:r>
        <w:rPr>
          <w:rFonts w:ascii="仿宋_GB2312" w:eastAsia="仿宋_GB2312" w:hAnsi="仿宋_GB2312" w:cs="仿宋_GB2312" w:hint="eastAsia"/>
          <w:sz w:val="32"/>
          <w:szCs w:val="32"/>
        </w:rPr>
        <w:t>工作中的不足与差距。综合运用问卷调查、座谈、访谈、考察、实践等多种形式收集素材（数据），并</w:t>
      </w:r>
      <w:r>
        <w:rPr>
          <w:rFonts w:ascii="仿宋_GB2312" w:eastAsia="仿宋_GB2312" w:hAnsi="仿宋_GB2312" w:cs="仿宋_GB2312" w:hint="eastAsia"/>
          <w:sz w:val="32"/>
          <w:szCs w:val="32"/>
          <w:lang w:eastAsia="zh-Hans"/>
        </w:rPr>
        <w:t>及时</w:t>
      </w:r>
      <w:r>
        <w:rPr>
          <w:rFonts w:ascii="仿宋_GB2312" w:eastAsia="仿宋_GB2312" w:hAnsi="仿宋_GB2312" w:cs="仿宋_GB2312" w:hint="eastAsia"/>
          <w:sz w:val="32"/>
          <w:szCs w:val="32"/>
        </w:rPr>
        <w:t>整理、分析、归纳，提出对策建议和行动方案</w:t>
      </w:r>
      <w:r>
        <w:rPr>
          <w:rFonts w:ascii="仿宋_GB2312" w:eastAsia="仿宋_GB2312" w:hAnsi="仿宋_GB2312" w:cs="仿宋_GB2312"/>
          <w:sz w:val="32"/>
          <w:szCs w:val="32"/>
        </w:rPr>
        <w:t>。</w:t>
      </w:r>
    </w:p>
    <w:p w:rsidR="0062092A" w:rsidRDefault="00271F2F">
      <w:pPr>
        <w:overflowPunct w:val="0"/>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lang w:eastAsia="zh-Hans"/>
        </w:rPr>
        <w:t>三</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lang w:eastAsia="zh-Hans"/>
        </w:rPr>
        <w:t>解决问题</w:t>
      </w:r>
      <w:r>
        <w:rPr>
          <w:rFonts w:ascii="仿宋_GB2312" w:eastAsia="仿宋_GB2312" w:hAnsi="仿宋_GB2312" w:cs="仿宋_GB2312"/>
          <w:b/>
          <w:bCs/>
          <w:sz w:val="32"/>
          <w:szCs w:val="32"/>
          <w:lang w:eastAsia="zh-Hans"/>
        </w:rPr>
        <w:t>，</w:t>
      </w:r>
      <w:r>
        <w:rPr>
          <w:rFonts w:ascii="仿宋_GB2312" w:eastAsia="仿宋_GB2312" w:hAnsi="仿宋_GB2312" w:cs="仿宋_GB2312" w:hint="eastAsia"/>
          <w:b/>
          <w:bCs/>
          <w:sz w:val="32"/>
          <w:szCs w:val="32"/>
        </w:rPr>
        <w:t>回访落实</w:t>
      </w:r>
    </w:p>
    <w:p w:rsidR="0062092A" w:rsidRDefault="00271F2F">
      <w:pPr>
        <w:overflowPunct w:val="0"/>
        <w:spacing w:line="56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lang w:eastAsia="zh-Hans"/>
        </w:rPr>
        <w:t>调研发现的</w:t>
      </w:r>
      <w:r>
        <w:rPr>
          <w:rFonts w:ascii="仿宋_GB2312" w:eastAsia="仿宋_GB2312" w:hAnsi="仿宋_GB2312" w:cs="仿宋_GB2312" w:hint="eastAsia"/>
          <w:sz w:val="32"/>
          <w:szCs w:val="32"/>
        </w:rPr>
        <w:t>问题</w:t>
      </w:r>
      <w:r>
        <w:rPr>
          <w:rFonts w:ascii="仿宋_GB2312" w:eastAsia="仿宋_GB2312" w:hAnsi="仿宋_GB2312" w:cs="仿宋_GB2312"/>
          <w:sz w:val="32"/>
          <w:szCs w:val="32"/>
        </w:rPr>
        <w:t>，</w:t>
      </w:r>
      <w:r>
        <w:rPr>
          <w:rFonts w:ascii="仿宋_GB2312" w:eastAsia="仿宋_GB2312" w:hAnsi="仿宋_GB2312" w:cs="仿宋_GB2312" w:hint="eastAsia"/>
          <w:sz w:val="32"/>
          <w:szCs w:val="32"/>
          <w:lang w:eastAsia="zh-Hans"/>
        </w:rPr>
        <w:t>要深入研究、找准症结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制定解决</w:t>
      </w:r>
      <w:r>
        <w:rPr>
          <w:rFonts w:ascii="仿宋_GB2312" w:eastAsia="仿宋_GB2312" w:hAnsi="仿宋_GB2312" w:cs="仿宋_GB2312" w:hint="eastAsia"/>
          <w:sz w:val="32"/>
          <w:szCs w:val="32"/>
          <w:lang w:eastAsia="zh-Hans"/>
        </w:rPr>
        <w:lastRenderedPageBreak/>
        <w:t>问题</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促进工作的思路方法</w:t>
      </w:r>
      <w:r>
        <w:rPr>
          <w:rFonts w:ascii="仿宋_GB2312" w:eastAsia="仿宋_GB2312" w:hAnsi="仿宋_GB2312" w:cs="仿宋_GB2312" w:hint="eastAsia"/>
          <w:sz w:val="32"/>
          <w:szCs w:val="32"/>
        </w:rPr>
        <w:t>和改进</w:t>
      </w:r>
      <w:r>
        <w:rPr>
          <w:rFonts w:ascii="仿宋_GB2312" w:eastAsia="仿宋_GB2312" w:hAnsi="仿宋_GB2312" w:cs="仿宋_GB2312" w:hint="eastAsia"/>
          <w:sz w:val="32"/>
          <w:szCs w:val="32"/>
          <w:lang w:eastAsia="zh-Hans"/>
        </w:rPr>
        <w:t>举措</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确保问题得到及时有效的解决，</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023</w:t>
      </w:r>
      <w:r>
        <w:rPr>
          <w:rFonts w:ascii="仿宋_GB2312" w:eastAsia="仿宋_GB2312" w:hAnsi="仿宋_GB2312" w:cs="仿宋_GB2312" w:hint="eastAsia"/>
          <w:sz w:val="32"/>
          <w:szCs w:val="32"/>
        </w:rPr>
        <w:t>年全年，要结合工作实际，对调研对象和解决问题进行回访，确保调研成果的落地和实际效果。</w:t>
      </w:r>
    </w:p>
    <w:p w:rsidR="0062092A" w:rsidRDefault="0062092A">
      <w:pPr>
        <w:overflowPunct w:val="0"/>
        <w:spacing w:line="560" w:lineRule="exact"/>
        <w:rPr>
          <w:rFonts w:ascii="仿宋_GB2312" w:eastAsia="仿宋_GB2312" w:hAnsi="仿宋_GB2312" w:cs="仿宋_GB2312"/>
          <w:sz w:val="32"/>
          <w:szCs w:val="32"/>
        </w:rPr>
      </w:pPr>
    </w:p>
    <w:p w:rsidR="0062092A" w:rsidRDefault="00271F2F">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联系人：刘子绮</w:t>
      </w:r>
      <w:r>
        <w:rPr>
          <w:rFonts w:ascii="仿宋_GB2312" w:eastAsia="仿宋_GB2312" w:hAnsi="仿宋_GB2312" w:cs="仿宋_GB2312" w:hint="eastAsia"/>
          <w:sz w:val="32"/>
          <w:szCs w:val="32"/>
        </w:rPr>
        <w:t xml:space="preserve">18641082210 </w:t>
      </w:r>
      <w:r>
        <w:rPr>
          <w:rFonts w:ascii="仿宋_GB2312" w:eastAsia="仿宋_GB2312" w:hAnsi="仿宋_GB2312" w:cs="仿宋_GB2312" w:hint="eastAsia"/>
          <w:sz w:val="32"/>
          <w:szCs w:val="32"/>
        </w:rPr>
        <w:t>李静嘉</w:t>
      </w:r>
      <w:r>
        <w:rPr>
          <w:rFonts w:ascii="仿宋_GB2312" w:eastAsia="仿宋_GB2312" w:hAnsi="仿宋_GB2312" w:cs="仿宋_GB2312" w:hint="eastAsia"/>
          <w:sz w:val="32"/>
          <w:szCs w:val="32"/>
        </w:rPr>
        <w:t>13124242166</w:t>
      </w:r>
    </w:p>
    <w:p w:rsidR="0062092A" w:rsidRDefault="00271F2F">
      <w:pPr>
        <w:overflowPunct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2092A" w:rsidRDefault="0062092A">
      <w:pPr>
        <w:overflowPunct w:val="0"/>
        <w:spacing w:line="560" w:lineRule="exact"/>
        <w:rPr>
          <w:rFonts w:ascii="仿宋_GB2312" w:eastAsia="仿宋_GB2312" w:hAnsi="仿宋_GB2312" w:cs="仿宋_GB2312"/>
          <w:sz w:val="32"/>
          <w:szCs w:val="32"/>
        </w:rPr>
      </w:pPr>
    </w:p>
    <w:p w:rsidR="0062092A" w:rsidRDefault="0062092A">
      <w:pPr>
        <w:overflowPunct w:val="0"/>
        <w:spacing w:line="560" w:lineRule="exact"/>
        <w:rPr>
          <w:rFonts w:ascii="仿宋_GB2312" w:eastAsia="仿宋_GB2312" w:hAnsi="仿宋_GB2312" w:cs="仿宋_GB2312"/>
          <w:sz w:val="32"/>
          <w:szCs w:val="32"/>
        </w:rPr>
      </w:pPr>
    </w:p>
    <w:p w:rsidR="0062092A" w:rsidRDefault="00271F2F">
      <w:pPr>
        <w:overflowPunct w:val="0"/>
        <w:spacing w:line="560" w:lineRule="exact"/>
        <w:jc w:val="right"/>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共青团北京师范大学</w:t>
      </w:r>
      <w:r>
        <w:rPr>
          <w:rFonts w:ascii="仿宋_GB2312" w:eastAsia="仿宋_GB2312" w:hAnsi="仿宋_GB2312" w:cs="仿宋_GB2312" w:hint="eastAsia"/>
          <w:sz w:val="32"/>
          <w:szCs w:val="32"/>
        </w:rPr>
        <w:t>教育学部</w:t>
      </w:r>
      <w:r>
        <w:rPr>
          <w:rFonts w:ascii="仿宋_GB2312" w:eastAsia="仿宋_GB2312" w:hAnsi="仿宋_GB2312" w:cs="仿宋_GB2312" w:hint="eastAsia"/>
          <w:sz w:val="32"/>
          <w:szCs w:val="32"/>
          <w:lang w:eastAsia="zh-Hans"/>
        </w:rPr>
        <w:t>委员会</w:t>
      </w:r>
      <w:r>
        <w:rPr>
          <w:rFonts w:ascii="仿宋_GB2312" w:eastAsia="仿宋_GB2312" w:hAnsi="仿宋_GB2312" w:cs="仿宋_GB2312"/>
          <w:sz w:val="32"/>
          <w:szCs w:val="32"/>
          <w:lang w:eastAsia="zh-Hans"/>
        </w:rPr>
        <w:t xml:space="preserve">  </w:t>
      </w:r>
    </w:p>
    <w:p w:rsidR="0062092A" w:rsidRDefault="00271F2F">
      <w:pPr>
        <w:jc w:val="cente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2023</w:t>
      </w:r>
      <w:r>
        <w:rPr>
          <w:rFonts w:ascii="仿宋_GB2312" w:eastAsia="仿宋_GB2312" w:hAnsi="仿宋_GB2312" w:cs="仿宋_GB2312" w:hint="eastAsia"/>
          <w:sz w:val="32"/>
          <w:szCs w:val="32"/>
          <w:lang w:eastAsia="zh-Hans"/>
        </w:rPr>
        <w:t>年</w:t>
      </w:r>
      <w:r>
        <w:rPr>
          <w:rFonts w:ascii="仿宋_GB2312" w:eastAsia="仿宋_GB2312" w:hAnsi="仿宋_GB2312" w:cs="仿宋_GB2312"/>
          <w:sz w:val="32"/>
          <w:szCs w:val="32"/>
          <w:lang w:eastAsia="zh-Hans"/>
        </w:rPr>
        <w:t>5</w:t>
      </w:r>
      <w:r>
        <w:rPr>
          <w:rFonts w:ascii="仿宋_GB2312" w:eastAsia="仿宋_GB2312" w:hAnsi="仿宋_GB2312" w:cs="仿宋_GB2312" w:hint="eastAsia"/>
          <w:sz w:val="32"/>
          <w:szCs w:val="32"/>
          <w:lang w:eastAsia="zh-Hans"/>
        </w:rPr>
        <w:t>月</w:t>
      </w:r>
      <w:r>
        <w:rPr>
          <w:rFonts w:ascii="仿宋_GB2312" w:eastAsia="仿宋_GB2312" w:hAnsi="仿宋_GB2312" w:cs="仿宋_GB2312"/>
          <w:sz w:val="32"/>
          <w:szCs w:val="32"/>
          <w:lang w:eastAsia="zh-Hans"/>
        </w:rPr>
        <w:t>1</w:t>
      </w:r>
      <w:r>
        <w:rPr>
          <w:rFonts w:ascii="仿宋_GB2312" w:eastAsia="仿宋_GB2312" w:hAnsi="仿宋_GB2312" w:cs="仿宋_GB2312"/>
          <w:sz w:val="32"/>
          <w:szCs w:val="32"/>
        </w:rPr>
        <w:t>6</w:t>
      </w:r>
      <w:bookmarkStart w:id="0" w:name="_GoBack"/>
      <w:bookmarkEnd w:id="0"/>
      <w:r>
        <w:rPr>
          <w:rFonts w:ascii="仿宋_GB2312" w:eastAsia="仿宋_GB2312" w:hAnsi="仿宋_GB2312" w:cs="仿宋_GB2312" w:hint="eastAsia"/>
          <w:sz w:val="32"/>
          <w:szCs w:val="32"/>
          <w:lang w:eastAsia="zh-Hans"/>
        </w:rPr>
        <w:t>日</w:t>
      </w:r>
      <w:r>
        <w:rPr>
          <w:rFonts w:ascii="仿宋_GB2312" w:eastAsia="仿宋_GB2312" w:hAnsi="仿宋_GB2312" w:cs="仿宋_GB2312"/>
          <w:sz w:val="32"/>
          <w:szCs w:val="32"/>
          <w:lang w:eastAsia="zh-Hans"/>
        </w:rPr>
        <w:t xml:space="preserve">      </w:t>
      </w:r>
    </w:p>
    <w:sectPr w:rsidR="0062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YjhiNjBmYzhjYTY2N2Y5OGUxZjA2OTE0YzE5NWYifQ=="/>
  </w:docVars>
  <w:rsids>
    <w:rsidRoot w:val="7FB9B73E"/>
    <w:rsid w:val="00271F2F"/>
    <w:rsid w:val="0062092A"/>
    <w:rsid w:val="15BF5587"/>
    <w:rsid w:val="5DE21B82"/>
    <w:rsid w:val="7BB41823"/>
    <w:rsid w:val="7FB9B73E"/>
    <w:rsid w:val="FBADD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F76458-F795-4379-9442-28C39E98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customStyle="1" w:styleId="1">
    <w:name w:val="无间隔1"/>
    <w:basedOn w:val="a"/>
    <w:qFormat/>
    <w:pPr>
      <w:spacing w:line="40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HuaWei</cp:lastModifiedBy>
  <cp:revision>2</cp:revision>
  <dcterms:created xsi:type="dcterms:W3CDTF">2023-05-11T16:58:00Z</dcterms:created>
  <dcterms:modified xsi:type="dcterms:W3CDTF">2023-05-16T00:50:00Z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1F6517D937B75702A03D5C64F58B9B71</vt:lpwstr>
  </property>
</Properties>
</file>