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overflowPunct/>
        <w:topLinePunct w:val="0"/>
        <w:autoSpaceDE/>
        <w:autoSpaceDN/>
        <w:bidi w:val="0"/>
        <w:adjustRightInd/>
        <w:snapToGrid/>
        <w:spacing w:line="260" w:lineRule="auto"/>
        <w:jc w:val="center"/>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eastAsia="zh-CN"/>
        </w:rPr>
        <w:t>“</w:t>
      </w:r>
      <w:r>
        <w:rPr>
          <w:rFonts w:hint="eastAsia" w:ascii="楷体" w:hAnsi="楷体" w:eastAsia="楷体" w:cs="楷体"/>
          <w:b/>
          <w:bCs/>
          <w:sz w:val="28"/>
          <w:szCs w:val="28"/>
        </w:rPr>
        <w:t>每月读讲一本书</w:t>
      </w:r>
      <w:r>
        <w:rPr>
          <w:rFonts w:hint="eastAsia" w:ascii="楷体" w:hAnsi="楷体" w:eastAsia="楷体" w:cs="楷体"/>
          <w:b/>
          <w:bCs/>
          <w:sz w:val="28"/>
          <w:szCs w:val="28"/>
          <w:lang w:eastAsia="zh-CN"/>
        </w:rPr>
        <w:t>”</w:t>
      </w:r>
      <w:r>
        <w:rPr>
          <w:rFonts w:hint="eastAsia" w:ascii="楷体" w:hAnsi="楷体" w:eastAsia="楷体" w:cs="楷体"/>
          <w:b/>
          <w:bCs/>
          <w:sz w:val="28"/>
          <w:szCs w:val="28"/>
        </w:rPr>
        <w:t>书目清单</w:t>
      </w:r>
    </w:p>
    <w:p>
      <w:pPr>
        <w:keepNext w:val="0"/>
        <w:keepLines w:val="0"/>
        <w:pageBreakBefore w:val="0"/>
        <w:numPr>
          <w:ilvl w:val="0"/>
          <w:numId w:val="0"/>
        </w:numPr>
        <w:kinsoku/>
        <w:wordWrap/>
        <w:overflowPunct/>
        <w:topLinePunct w:val="0"/>
        <w:autoSpaceDE/>
        <w:autoSpaceDN/>
        <w:bidi w:val="0"/>
        <w:adjustRightInd/>
        <w:snapToGrid/>
        <w:spacing w:line="260" w:lineRule="auto"/>
        <w:textAlignment w:val="auto"/>
        <w:rPr>
          <w:rFonts w:hint="eastAsia" w:ascii="楷体" w:hAnsi="楷体" w:eastAsia="楷体" w:cs="楷体"/>
          <w:sz w:val="24"/>
          <w:lang w:val="en-US" w:eastAsia="zh-CN"/>
        </w:rPr>
      </w:pPr>
      <w:r>
        <w:rPr>
          <w:rFonts w:hint="eastAsia" w:ascii="楷体" w:hAnsi="楷体" w:eastAsia="楷体" w:cs="楷体"/>
          <w:sz w:val="24"/>
          <w:lang w:val="en-US" w:eastAsia="zh-CN"/>
        </w:rPr>
        <w:t>主要以当下时事热点和重点话题为中心，围绕每个话题选出一本代表书目进行阅读，具体书目如下：</w:t>
      </w:r>
    </w:p>
    <w:p>
      <w:pPr>
        <w:pStyle w:val="2"/>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60" w:lineRule="auto"/>
        <w:textAlignment w:val="auto"/>
        <w:rPr>
          <w:rFonts w:hint="eastAsia" w:ascii="楷体" w:hAnsi="楷体" w:eastAsia="楷体" w:cs="楷体"/>
          <w:sz w:val="24"/>
          <w:szCs w:val="24"/>
          <w:lang w:val="en-US" w:eastAsia="zh-CN"/>
        </w:rPr>
      </w:pPr>
      <w:r>
        <w:rPr>
          <w:rFonts w:hint="eastAsia" w:ascii="楷体" w:hAnsi="楷体" w:eastAsia="楷体" w:cs="楷体"/>
          <w:sz w:val="24"/>
          <w:szCs w:val="24"/>
        </w:rPr>
        <w:t>9月：</w:t>
      </w:r>
      <w:r>
        <w:rPr>
          <w:rFonts w:hint="eastAsia" w:ascii="楷体" w:hAnsi="楷体" w:eastAsia="楷体" w:cs="楷体"/>
          <w:sz w:val="24"/>
          <w:szCs w:val="24"/>
          <w:lang w:val="en-US" w:eastAsia="zh-CN"/>
        </w:rPr>
        <w:t>习总书记5.2讲话&amp;全国教育大会讲话——与青年，教育专题相关</w:t>
      </w:r>
    </w:p>
    <w:p>
      <w:pPr>
        <w:keepNext w:val="0"/>
        <w:keepLines w:val="0"/>
        <w:pageBreakBefore w:val="0"/>
        <w:kinsoku/>
        <w:wordWrap/>
        <w:overflowPunct/>
        <w:topLinePunct w:val="0"/>
        <w:autoSpaceDE/>
        <w:autoSpaceDN/>
        <w:bidi w:val="0"/>
        <w:adjustRightInd/>
        <w:snapToGrid/>
        <w:spacing w:line="260" w:lineRule="auto"/>
        <w:textAlignment w:val="auto"/>
        <w:rPr>
          <w:rFonts w:hint="eastAsia"/>
          <w:lang w:val="en-US" w:eastAsia="zh-CN"/>
        </w:rPr>
      </w:pPr>
      <w:r>
        <w:rPr>
          <w:rFonts w:hint="eastAsia" w:ascii="楷体" w:hAnsi="楷体" w:eastAsia="楷体" w:cs="楷体"/>
          <w:sz w:val="24"/>
          <w:szCs w:val="24"/>
          <w:lang w:val="en-US" w:eastAsia="zh-CN"/>
        </w:rPr>
        <w:t xml:space="preserve">    选自习总书记5.2讲话及习总书记全国教育大会讲话原稿，了解当代青年责任，教育发展，与我们自身息息相关。</w:t>
      </w:r>
    </w:p>
    <w:p>
      <w:pPr>
        <w:keepNext w:val="0"/>
        <w:keepLines w:val="0"/>
        <w:pageBreakBefore w:val="0"/>
        <w:kinsoku/>
        <w:wordWrap/>
        <w:overflowPunct/>
        <w:topLinePunct w:val="0"/>
        <w:autoSpaceDE/>
        <w:autoSpaceDN/>
        <w:bidi w:val="0"/>
        <w:adjustRightInd/>
        <w:snapToGrid/>
        <w:spacing w:line="260" w:lineRule="auto"/>
        <w:textAlignment w:val="auto"/>
        <w:rPr>
          <w:rFonts w:hint="eastAsia" w:ascii="楷体" w:hAnsi="楷体" w:eastAsia="楷体" w:cs="楷体"/>
          <w:b/>
          <w:bCs/>
          <w:sz w:val="24"/>
          <w:shd w:val="clear" w:color="auto" w:fill="FFFFFF"/>
        </w:rPr>
      </w:pPr>
      <w:r>
        <w:rPr>
          <w:rFonts w:hint="eastAsia" w:ascii="楷体" w:hAnsi="楷体" w:eastAsia="楷体" w:cs="楷体"/>
          <w:b/>
          <w:bCs/>
          <w:sz w:val="24"/>
          <w:szCs w:val="24"/>
          <w:lang w:val="en-US" w:eastAsia="zh-CN"/>
        </w:rPr>
        <w:t>10月</w:t>
      </w:r>
      <w:r>
        <w:rPr>
          <w:rFonts w:hint="eastAsia" w:ascii="楷体" w:hAnsi="楷体" w:eastAsia="楷体" w:cs="楷体"/>
          <w:sz w:val="24"/>
          <w:szCs w:val="24"/>
          <w:lang w:val="en-US" w:eastAsia="zh-CN"/>
        </w:rPr>
        <w:t>：</w:t>
      </w:r>
      <w:r>
        <w:rPr>
          <w:rFonts w:hint="eastAsia" w:ascii="楷体" w:hAnsi="楷体" w:eastAsia="楷体" w:cs="楷体"/>
          <w:b/>
          <w:bCs/>
          <w:sz w:val="24"/>
        </w:rPr>
        <w:t>《解放思想，实事求是，团结一致向前看》</w:t>
      </w:r>
      <w:r>
        <w:rPr>
          <w:rFonts w:hint="eastAsia" w:ascii="楷体" w:hAnsi="楷体" w:eastAsia="楷体" w:cs="楷体"/>
          <w:b/>
          <w:bCs/>
          <w:sz w:val="24"/>
          <w:lang w:val="en-US" w:eastAsia="zh-CN"/>
        </w:rPr>
        <w:t>&amp;《邓小平南方谈话》（篇目）</w:t>
      </w:r>
      <w:r>
        <w:rPr>
          <w:rFonts w:hint="eastAsia" w:ascii="楷体" w:hAnsi="楷体" w:eastAsia="楷体" w:cs="楷体"/>
          <w:b/>
          <w:bCs/>
          <w:sz w:val="24"/>
          <w:shd w:val="clear" w:color="auto" w:fill="FFFFFF"/>
        </w:rPr>
        <w:t>——与改革开放40周年主题相关</w:t>
      </w:r>
    </w:p>
    <w:p>
      <w:pPr>
        <w:keepNext w:val="0"/>
        <w:keepLines w:val="0"/>
        <w:pageBreakBefore w:val="0"/>
        <w:kinsoku/>
        <w:wordWrap/>
        <w:overflowPunct/>
        <w:topLinePunct w:val="0"/>
        <w:autoSpaceDE/>
        <w:autoSpaceDN/>
        <w:bidi w:val="0"/>
        <w:adjustRightInd/>
        <w:snapToGrid/>
        <w:spacing w:line="260" w:lineRule="auto"/>
        <w:ind w:firstLine="420"/>
        <w:textAlignment w:val="auto"/>
        <w:rPr>
          <w:rFonts w:hint="eastAsia" w:ascii="楷体" w:hAnsi="楷体" w:eastAsia="楷体" w:cs="楷体"/>
          <w:sz w:val="24"/>
          <w:szCs w:val="24"/>
          <w:lang w:val="en-US" w:eastAsia="zh-CN"/>
        </w:rPr>
      </w:pPr>
      <w:r>
        <w:rPr>
          <w:rFonts w:hint="eastAsia" w:ascii="楷体" w:hAnsi="楷体" w:eastAsia="楷体" w:cs="楷体"/>
          <w:sz w:val="24"/>
          <w:shd w:val="clear" w:color="auto" w:fill="FFFFFF"/>
        </w:rPr>
        <w:t>本</w:t>
      </w:r>
      <w:r>
        <w:rPr>
          <w:rFonts w:hint="eastAsia" w:ascii="楷体" w:hAnsi="楷体" w:eastAsia="楷体" w:cs="楷体"/>
          <w:sz w:val="24"/>
          <w:shd w:val="clear" w:color="auto" w:fill="FFFFFF"/>
          <w:lang w:val="en-US" w:eastAsia="zh-CN"/>
        </w:rPr>
        <w:t>篇目</w:t>
      </w:r>
      <w:r>
        <w:rPr>
          <w:rFonts w:hint="eastAsia" w:ascii="楷体" w:hAnsi="楷体" w:eastAsia="楷体" w:cs="楷体"/>
          <w:sz w:val="24"/>
          <w:shd w:val="clear" w:color="auto" w:fill="FFFFFF"/>
        </w:rPr>
        <w:t>与改革开放40周年主题相关</w:t>
      </w:r>
      <w:r>
        <w:rPr>
          <w:rFonts w:hint="eastAsia" w:ascii="楷体" w:hAnsi="楷体" w:eastAsia="楷体" w:cs="楷体"/>
          <w:sz w:val="24"/>
          <w:shd w:val="clear" w:color="auto" w:fill="FFFFFF"/>
          <w:lang w:eastAsia="zh-CN"/>
        </w:rPr>
        <w:t>。</w:t>
      </w:r>
      <w:r>
        <w:rPr>
          <w:rFonts w:hint="eastAsia" w:ascii="楷体" w:hAnsi="楷体" w:eastAsia="楷体" w:cs="楷体"/>
          <w:sz w:val="24"/>
          <w:shd w:val="clear" w:color="auto" w:fill="FFFFFF"/>
          <w:lang w:val="en-US" w:eastAsia="zh-CN"/>
        </w:rPr>
        <w:t>以上两个篇目再现了邓小平在十一届三中全会和南方巡视中的讲话原稿，是了解改革开放思想的重要读本。</w:t>
      </w:r>
    </w:p>
    <w:p>
      <w:pPr>
        <w:pStyle w:val="2"/>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60" w:lineRule="auto"/>
        <w:textAlignment w:val="auto"/>
        <w:rPr>
          <w:rFonts w:hint="eastAsia" w:ascii="楷体" w:hAnsi="楷体" w:eastAsia="楷体" w:cs="楷体"/>
          <w:b/>
          <w:bCs/>
          <w:i w:val="0"/>
          <w:caps w:val="0"/>
          <w:color w:val="333333"/>
          <w:spacing w:val="0"/>
          <w:sz w:val="24"/>
          <w:szCs w:val="24"/>
          <w:shd w:val="clear" w:fill="FFFFFF"/>
          <w:lang w:val="en-US" w:eastAsia="zh-CN"/>
        </w:rPr>
      </w:pPr>
      <w:r>
        <w:rPr>
          <w:rFonts w:hint="eastAsia" w:ascii="楷体" w:hAnsi="楷体" w:eastAsia="楷体" w:cs="楷体"/>
          <w:b/>
          <w:bCs/>
          <w:sz w:val="24"/>
        </w:rPr>
        <w:t>1</w:t>
      </w:r>
      <w:r>
        <w:rPr>
          <w:rFonts w:hint="eastAsia" w:ascii="楷体" w:hAnsi="楷体" w:eastAsia="楷体" w:cs="楷体"/>
          <w:b/>
          <w:bCs/>
          <w:sz w:val="24"/>
          <w:lang w:val="en-US" w:eastAsia="zh-CN"/>
        </w:rPr>
        <w:t>1</w:t>
      </w:r>
      <w:r>
        <w:rPr>
          <w:rFonts w:hint="eastAsia" w:ascii="楷体" w:hAnsi="楷体" w:eastAsia="楷体" w:cs="楷体"/>
          <w:b/>
          <w:bCs/>
          <w:sz w:val="24"/>
        </w:rPr>
        <w:t>月：</w:t>
      </w:r>
      <w:r>
        <w:rPr>
          <w:rFonts w:hint="eastAsia" w:ascii="楷体" w:hAnsi="楷体" w:eastAsia="楷体" w:cs="楷体"/>
          <w:sz w:val="24"/>
          <w:szCs w:val="24"/>
          <w:lang w:val="en-US" w:eastAsia="zh-CN"/>
        </w:rPr>
        <w:t>毛泽东《实践论》《矛盾论》《党委会的工作方法》（篇目）——</w:t>
      </w:r>
      <w:r>
        <w:rPr>
          <w:rFonts w:hint="eastAsia" w:ascii="楷体" w:hAnsi="楷体" w:eastAsia="楷体" w:cs="楷体"/>
          <w:b/>
          <w:bCs/>
          <w:i w:val="0"/>
          <w:caps w:val="0"/>
          <w:color w:val="333333"/>
          <w:spacing w:val="0"/>
          <w:sz w:val="24"/>
          <w:szCs w:val="24"/>
          <w:shd w:val="clear" w:fill="FFFFFF"/>
          <w:lang w:val="en-US" w:eastAsia="zh-CN"/>
        </w:rPr>
        <w:t>与毛泽东理论及马克思主义中国化主题相关</w:t>
      </w:r>
    </w:p>
    <w:p>
      <w:pPr>
        <w:keepNext w:val="0"/>
        <w:keepLines w:val="0"/>
        <w:pageBreakBefore w:val="0"/>
        <w:kinsoku/>
        <w:wordWrap/>
        <w:overflowPunct/>
        <w:topLinePunct w:val="0"/>
        <w:autoSpaceDE/>
        <w:autoSpaceDN/>
        <w:bidi w:val="0"/>
        <w:adjustRightInd/>
        <w:snapToGrid/>
        <w:spacing w:line="260" w:lineRule="auto"/>
        <w:textAlignment w:val="auto"/>
        <w:rPr>
          <w:rFonts w:hint="eastAsia" w:ascii="楷体" w:hAnsi="楷体" w:eastAsia="楷体" w:cs="楷体"/>
          <w:sz w:val="24"/>
          <w:lang w:val="en-US" w:eastAsia="zh-CN"/>
        </w:rPr>
      </w:pPr>
      <w:r>
        <w:rPr>
          <w:rFonts w:hint="eastAsia" w:ascii="楷体" w:hAnsi="楷体" w:eastAsia="楷体" w:cs="楷体"/>
          <w:b/>
          <w:bCs/>
          <w:i w:val="0"/>
          <w:caps w:val="0"/>
          <w:color w:val="333333"/>
          <w:spacing w:val="0"/>
          <w:sz w:val="24"/>
          <w:szCs w:val="24"/>
          <w:shd w:val="clear" w:fill="FFFFFF"/>
          <w:lang w:val="en-US" w:eastAsia="zh-CN"/>
        </w:rPr>
        <w:t xml:space="preserve">   </w:t>
      </w:r>
      <w:r>
        <w:rPr>
          <w:rFonts w:hint="eastAsia" w:ascii="楷体" w:hAnsi="楷体" w:eastAsia="楷体" w:cs="楷体"/>
          <w:b w:val="0"/>
          <w:bCs w:val="0"/>
          <w:i w:val="0"/>
          <w:caps w:val="0"/>
          <w:color w:val="333333"/>
          <w:spacing w:val="0"/>
          <w:sz w:val="24"/>
          <w:szCs w:val="24"/>
          <w:shd w:val="clear" w:fill="FFFFFF"/>
          <w:lang w:val="en-US" w:eastAsia="zh-CN"/>
        </w:rPr>
        <w:t xml:space="preserve"> 以上三篇目充分展现了毛泽东思想和理念，同时也是马克思主义中国化的凝练，有助于提高思想高度，理论高度。</w:t>
      </w:r>
    </w:p>
    <w:p>
      <w:pPr>
        <w:pStyle w:val="2"/>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60" w:lineRule="auto"/>
        <w:textAlignment w:val="auto"/>
        <w:rPr>
          <w:rFonts w:hint="eastAsia" w:ascii="楷体" w:hAnsi="楷体" w:eastAsia="楷体" w:cs="楷体"/>
          <w:sz w:val="24"/>
          <w:szCs w:val="24"/>
          <w:shd w:val="clear" w:color="auto" w:fill="FFFFFF"/>
        </w:rPr>
      </w:pPr>
      <w:r>
        <w:rPr>
          <w:rFonts w:hint="eastAsia" w:ascii="楷体" w:hAnsi="楷体" w:eastAsia="楷体" w:cs="楷体"/>
          <w:sz w:val="24"/>
          <w:szCs w:val="24"/>
        </w:rPr>
        <w:t>1</w:t>
      </w:r>
      <w:r>
        <w:rPr>
          <w:rFonts w:hint="eastAsia" w:ascii="楷体" w:hAnsi="楷体" w:eastAsia="楷体" w:cs="楷体"/>
          <w:sz w:val="24"/>
          <w:szCs w:val="24"/>
          <w:lang w:val="en-US" w:eastAsia="zh-CN"/>
        </w:rPr>
        <w:t>2</w:t>
      </w:r>
      <w:r>
        <w:rPr>
          <w:rFonts w:hint="eastAsia" w:ascii="楷体" w:hAnsi="楷体" w:eastAsia="楷体" w:cs="楷体"/>
          <w:sz w:val="24"/>
          <w:szCs w:val="24"/>
        </w:rPr>
        <w:t>月：</w:t>
      </w:r>
      <w:r>
        <w:rPr>
          <w:rFonts w:hint="eastAsia" w:ascii="楷体" w:hAnsi="楷体" w:eastAsia="楷体" w:cs="楷体"/>
          <w:sz w:val="24"/>
          <w:szCs w:val="24"/>
          <w:lang w:eastAsia="zh-CN"/>
        </w:rPr>
        <w:t>《</w:t>
      </w:r>
      <w:r>
        <w:rPr>
          <w:rFonts w:hint="eastAsia" w:ascii="楷体" w:hAnsi="楷体" w:eastAsia="楷体" w:cs="楷体"/>
          <w:i w:val="0"/>
          <w:caps w:val="0"/>
          <w:color w:val="333333"/>
          <w:spacing w:val="0"/>
          <w:sz w:val="24"/>
          <w:szCs w:val="24"/>
          <w:shd w:val="clear" w:fill="FFFFFF"/>
        </w:rPr>
        <w:t>在马克思墓前的讲话</w:t>
      </w:r>
      <w:r>
        <w:rPr>
          <w:rFonts w:hint="eastAsia" w:ascii="楷体" w:hAnsi="楷体" w:eastAsia="楷体" w:cs="楷体"/>
          <w:i w:val="0"/>
          <w:caps w:val="0"/>
          <w:color w:val="333333"/>
          <w:spacing w:val="0"/>
          <w:sz w:val="24"/>
          <w:szCs w:val="24"/>
          <w:shd w:val="clear" w:fill="FFFFFF"/>
          <w:lang w:eastAsia="zh-CN"/>
        </w:rPr>
        <w:t>》（</w:t>
      </w:r>
      <w:r>
        <w:rPr>
          <w:rFonts w:hint="eastAsia" w:ascii="楷体" w:hAnsi="楷体" w:eastAsia="楷体" w:cs="楷体"/>
          <w:i w:val="0"/>
          <w:caps w:val="0"/>
          <w:color w:val="333333"/>
          <w:spacing w:val="0"/>
          <w:sz w:val="24"/>
          <w:szCs w:val="24"/>
          <w:shd w:val="clear" w:fill="FFFFFF"/>
          <w:lang w:val="en-US" w:eastAsia="zh-CN"/>
        </w:rPr>
        <w:t>篇目节选自</w:t>
      </w:r>
      <w:r>
        <w:rPr>
          <w:rFonts w:hint="eastAsia" w:ascii="楷体" w:hAnsi="楷体" w:eastAsia="楷体" w:cs="楷体"/>
          <w:i w:val="0"/>
          <w:caps w:val="0"/>
          <w:color w:val="333333"/>
          <w:spacing w:val="0"/>
          <w:sz w:val="24"/>
          <w:szCs w:val="24"/>
          <w:shd w:val="clear" w:fill="FFFFFF"/>
        </w:rPr>
        <w:t>《马克思恩格斯选集》第三卷</w:t>
      </w:r>
      <w:r>
        <w:rPr>
          <w:rFonts w:hint="eastAsia" w:ascii="楷体" w:hAnsi="楷体" w:eastAsia="楷体" w:cs="楷体"/>
          <w:i w:val="0"/>
          <w:caps w:val="0"/>
          <w:color w:val="333333"/>
          <w:spacing w:val="0"/>
          <w:sz w:val="24"/>
          <w:szCs w:val="24"/>
          <w:shd w:val="clear" w:fill="FFFFFF"/>
          <w:lang w:eastAsia="zh-CN"/>
        </w:rPr>
        <w:t>）</w:t>
      </w:r>
      <w:r>
        <w:rPr>
          <w:rFonts w:hint="eastAsia" w:ascii="楷体" w:hAnsi="楷体" w:eastAsia="楷体" w:cs="楷体"/>
          <w:sz w:val="24"/>
          <w:szCs w:val="24"/>
          <w:shd w:val="clear" w:color="auto" w:fill="FFFFFF"/>
        </w:rPr>
        <w:t> ——与纪念马克思200周年相关</w:t>
      </w:r>
    </w:p>
    <w:p>
      <w:pPr>
        <w:keepNext w:val="0"/>
        <w:keepLines w:val="0"/>
        <w:pageBreakBefore w:val="0"/>
        <w:kinsoku/>
        <w:wordWrap/>
        <w:overflowPunct/>
        <w:topLinePunct w:val="0"/>
        <w:autoSpaceDE/>
        <w:autoSpaceDN/>
        <w:bidi w:val="0"/>
        <w:adjustRightInd/>
        <w:snapToGrid/>
        <w:spacing w:line="260" w:lineRule="auto"/>
        <w:ind w:firstLine="420"/>
        <w:textAlignment w:val="auto"/>
        <w:rPr>
          <w:rFonts w:hint="eastAsia" w:ascii="楷体" w:hAnsi="楷体" w:eastAsia="楷体" w:cs="楷体"/>
          <w:sz w:val="24"/>
        </w:rPr>
      </w:pPr>
      <w:r>
        <w:rPr>
          <w:rFonts w:hint="eastAsia" w:ascii="楷体" w:hAnsi="楷体" w:eastAsia="楷体" w:cs="楷体"/>
          <w:sz w:val="24"/>
          <w:shd w:val="clear" w:color="auto" w:fill="FFFFFF"/>
        </w:rPr>
        <w:t>本</w:t>
      </w:r>
      <w:r>
        <w:rPr>
          <w:rFonts w:hint="eastAsia" w:ascii="楷体" w:hAnsi="楷体" w:eastAsia="楷体" w:cs="楷体"/>
          <w:sz w:val="24"/>
          <w:shd w:val="clear" w:color="auto" w:fill="FFFFFF"/>
          <w:lang w:val="en-US" w:eastAsia="zh-CN"/>
        </w:rPr>
        <w:t>篇目</w:t>
      </w:r>
      <w:r>
        <w:rPr>
          <w:rFonts w:hint="eastAsia" w:ascii="楷体" w:hAnsi="楷体" w:eastAsia="楷体" w:cs="楷体"/>
          <w:sz w:val="24"/>
          <w:shd w:val="clear" w:color="auto" w:fill="FFFFFF"/>
        </w:rPr>
        <w:t>与纪念马克思200周年相关。是恩格斯作为马克思的亲密战友在马克思墓仪上发表的讲话。恩格斯用英语发表的这篇讲话，代表全世界无产阶级对于马克思的逝世表示了深切的哀悼，对于马克思一生为无产阶级事业所作的伟大贡献作了崇高的评价和热情的赞颂。</w:t>
      </w:r>
    </w:p>
    <w:p>
      <w:pPr>
        <w:keepNext w:val="0"/>
        <w:keepLines w:val="0"/>
        <w:pageBreakBefore w:val="0"/>
        <w:kinsoku/>
        <w:wordWrap/>
        <w:overflowPunct/>
        <w:topLinePunct w:val="0"/>
        <w:autoSpaceDE/>
        <w:autoSpaceDN/>
        <w:bidi w:val="0"/>
        <w:adjustRightInd/>
        <w:snapToGrid/>
        <w:spacing w:line="260" w:lineRule="auto"/>
        <w:textAlignment w:val="auto"/>
        <w:rPr>
          <w:rFonts w:hint="eastAsia" w:ascii="楷体" w:hAnsi="楷体" w:eastAsia="楷体" w:cs="楷体"/>
          <w:b/>
          <w:bCs/>
          <w:sz w:val="24"/>
        </w:rPr>
      </w:pPr>
      <w:r>
        <w:rPr>
          <w:rFonts w:hint="eastAsia" w:ascii="楷体" w:hAnsi="楷体" w:eastAsia="楷体" w:cs="楷体"/>
          <w:b/>
          <w:bCs/>
          <w:sz w:val="24"/>
        </w:rPr>
        <w:t>1月：《红色家书》——与社会主义核心价值观主题相关</w:t>
      </w:r>
    </w:p>
    <w:p>
      <w:pPr>
        <w:keepNext w:val="0"/>
        <w:keepLines w:val="0"/>
        <w:pageBreakBefore w:val="0"/>
        <w:kinsoku/>
        <w:wordWrap/>
        <w:overflowPunct/>
        <w:topLinePunct w:val="0"/>
        <w:autoSpaceDE/>
        <w:autoSpaceDN/>
        <w:bidi w:val="0"/>
        <w:adjustRightInd/>
        <w:snapToGrid/>
        <w:spacing w:line="260" w:lineRule="auto"/>
        <w:ind w:firstLine="420"/>
        <w:textAlignment w:val="auto"/>
        <w:rPr>
          <w:rFonts w:hint="eastAsia" w:ascii="楷体" w:hAnsi="楷体" w:eastAsia="楷体" w:cs="楷体"/>
          <w:sz w:val="24"/>
        </w:rPr>
      </w:pPr>
      <w:r>
        <w:rPr>
          <w:rFonts w:hint="eastAsia" w:ascii="楷体" w:hAnsi="楷体" w:eastAsia="楷体" w:cs="楷体"/>
          <w:sz w:val="24"/>
        </w:rPr>
        <w:t>本书与社会主义核心价值观主题相关。通过</w:t>
      </w:r>
      <w:r>
        <w:rPr>
          <w:rFonts w:hint="eastAsia" w:ascii="楷体" w:hAnsi="楷体" w:eastAsia="楷体" w:cs="楷体"/>
          <w:sz w:val="24"/>
          <w:lang w:val="en-US" w:eastAsia="zh-CN"/>
        </w:rPr>
        <w:t>真实</w:t>
      </w:r>
      <w:r>
        <w:rPr>
          <w:rFonts w:hint="eastAsia" w:ascii="楷体" w:hAnsi="楷体" w:eastAsia="楷体" w:cs="楷体"/>
          <w:sz w:val="24"/>
        </w:rPr>
        <w:t>书信的方式,</w:t>
      </w:r>
      <w:r>
        <w:rPr>
          <w:rFonts w:hint="eastAsia" w:ascii="楷体" w:hAnsi="楷体" w:eastAsia="楷体" w:cs="楷体"/>
          <w:sz w:val="24"/>
          <w:shd w:val="clear" w:color="auto" w:fill="FFFFFF"/>
        </w:rPr>
        <w:t>展现老一辈革命家的家庭建设,既彰显坚定的理想信念,又与社会主义核心价值观紧密相关,发扬光大中华民族传统家庭美德，促进家庭和睦。</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A3457E"/>
    <w:rsid w:val="6D535020"/>
    <w:rsid w:val="74A345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0" w:afterAutospacing="1"/>
      <w:jc w:val="left"/>
      <w:outlineLvl w:val="0"/>
    </w:pPr>
    <w:rPr>
      <w:rFonts w:hint="eastAsia" w:ascii="宋体" w:hAnsi="宋体" w:eastAsia="宋体" w:cs="Times New Roman"/>
      <w:b/>
      <w:kern w:val="44"/>
      <w:sz w:val="48"/>
      <w:szCs w:val="48"/>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6093;&#26093;\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2018-09-19T08:31:00Z</dcterms:created>
  <dc:creator>韩旭</dc:creator>
  <cp:lastModifiedBy>韩旭</cp:lastModifiedBy>
  <dcterms:modified xsi:type="dcterms:W3CDTF">2018-09-19T08:32:31Z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2052-10.1.0.7401</vt:lpwstr>
  </property>
</Properties>
</file>