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FA59" w14:textId="616D23D9" w:rsidR="00D976F7" w:rsidRPr="00C24EF4" w:rsidRDefault="00D976F7" w:rsidP="00D976F7">
      <w:pPr>
        <w:pStyle w:val="30"/>
        <w:shd w:val="clear" w:color="auto" w:fill="auto"/>
        <w:spacing w:after="349"/>
        <w:ind w:left="20"/>
        <w:rPr>
          <w:rFonts w:eastAsiaTheme="minorEastAsia"/>
        </w:rPr>
      </w:pPr>
      <w:r w:rsidRPr="00E92AFF">
        <w:t>2025 BESETO PROGRAM</w:t>
      </w:r>
    </w:p>
    <w:p w14:paraId="56FDF344" w14:textId="48D316CC" w:rsidR="00D976F7" w:rsidRDefault="00C24EF4" w:rsidP="002712D0">
      <w:pPr>
        <w:pStyle w:val="20"/>
        <w:shd w:val="clear" w:color="auto" w:fill="auto"/>
        <w:spacing w:before="0" w:after="0" w:line="312" w:lineRule="auto"/>
        <w:ind w:left="1103" w:right="95" w:hangingChars="525" w:hanging="1103"/>
        <w:jc w:val="left"/>
        <w:rPr>
          <w:rFonts w:eastAsiaTheme="minorEastAsia"/>
          <w:color w:val="000000"/>
          <w:sz w:val="21"/>
          <w:szCs w:val="21"/>
          <w:lang w:bidi="en-US"/>
        </w:rPr>
      </w:pPr>
      <w:r>
        <w:rPr>
          <w:rFonts w:eastAsiaTheme="minorEastAsia" w:hint="eastAsia"/>
          <w:color w:val="000000"/>
          <w:sz w:val="21"/>
          <w:szCs w:val="21"/>
          <w:lang w:bidi="en-US"/>
        </w:rPr>
        <w:t>CONCEPT NOTE</w:t>
      </w:r>
    </w:p>
    <w:p w14:paraId="5A71EB06" w14:textId="77777777" w:rsidR="00C83A0D" w:rsidRPr="00C83A0D" w:rsidRDefault="00C83A0D" w:rsidP="002712D0">
      <w:pPr>
        <w:pStyle w:val="20"/>
        <w:shd w:val="clear" w:color="auto" w:fill="auto"/>
        <w:spacing w:before="0" w:after="0" w:line="312" w:lineRule="auto"/>
        <w:ind w:left="840" w:right="95" w:hangingChars="525" w:hanging="840"/>
        <w:jc w:val="left"/>
        <w:rPr>
          <w:rFonts w:eastAsiaTheme="minorEastAsia"/>
          <w:color w:val="000000"/>
          <w:sz w:val="16"/>
          <w:szCs w:val="16"/>
          <w:lang w:bidi="en-US"/>
        </w:rPr>
      </w:pPr>
    </w:p>
    <w:p w14:paraId="676A54C3" w14:textId="6730D394" w:rsidR="00D976F7" w:rsidRDefault="00C24EF4" w:rsidP="00C83A0D">
      <w:pPr>
        <w:pStyle w:val="20"/>
        <w:numPr>
          <w:ilvl w:val="0"/>
          <w:numId w:val="1"/>
        </w:numPr>
        <w:spacing w:before="0" w:after="0" w:line="312" w:lineRule="auto"/>
        <w:ind w:left="567" w:right="1440" w:hanging="425"/>
        <w:jc w:val="left"/>
        <w:rPr>
          <w:rFonts w:eastAsiaTheme="minorEastAsia"/>
          <w:color w:val="000000"/>
          <w:lang w:bidi="en-US"/>
        </w:rPr>
      </w:pPr>
      <w:r>
        <w:rPr>
          <w:rFonts w:eastAsiaTheme="minorEastAsia" w:hint="eastAsia"/>
          <w:color w:val="000000"/>
          <w:lang w:bidi="en-US"/>
        </w:rPr>
        <w:t>Background</w:t>
      </w:r>
    </w:p>
    <w:p w14:paraId="61A08E7F" w14:textId="37D85328" w:rsidR="005C74B8" w:rsidRDefault="005C74B8" w:rsidP="00C83A0D">
      <w:pPr>
        <w:pStyle w:val="20"/>
        <w:spacing w:before="0" w:after="0" w:line="312" w:lineRule="auto"/>
        <w:ind w:left="567" w:right="-30" w:firstLine="0"/>
        <w:jc w:val="both"/>
        <w:rPr>
          <w:rFonts w:eastAsiaTheme="minorEastAsia"/>
          <w:b w:val="0"/>
          <w:bCs w:val="0"/>
        </w:rPr>
      </w:pPr>
      <w:r>
        <w:rPr>
          <w:rFonts w:eastAsiaTheme="minorEastAsia"/>
          <w:b w:val="0"/>
          <w:bCs w:val="0"/>
        </w:rPr>
        <w:t xml:space="preserve">In an era marked by rapid globalization and shifting geopolitical dynamics, the role of education in promoting mutual understanding and regional cooperation has never been more critical. East Asia, home to rich cultural heritages and societies that place a high value on education, is uniquely positioned to contribute to the cultivation of cross-cultural dialogue and collaborative learning. Within this context, </w:t>
      </w:r>
      <w:bookmarkStart w:id="0" w:name="_Hlk205317091"/>
      <w:r w:rsidR="00FA61D8">
        <w:rPr>
          <w:rFonts w:eastAsiaTheme="minorEastAsia"/>
          <w:b w:val="0"/>
          <w:bCs w:val="0"/>
        </w:rPr>
        <w:t>t</w:t>
      </w:r>
      <w:r w:rsidR="00FA61D8" w:rsidRPr="00FA61D8">
        <w:rPr>
          <w:rFonts w:eastAsiaTheme="minorEastAsia"/>
          <w:b w:val="0"/>
          <w:bCs w:val="0"/>
        </w:rPr>
        <w:t xml:space="preserve">he BESETO (Beijing–Seoul–Tokyo) collaboration has long been a cornerstone of academic exchange among </w:t>
      </w:r>
      <w:r w:rsidR="00980AD9">
        <w:rPr>
          <w:rFonts w:eastAsiaTheme="minorEastAsia"/>
          <w:b w:val="0"/>
          <w:bCs w:val="0"/>
        </w:rPr>
        <w:t xml:space="preserve">the three </w:t>
      </w:r>
      <w:r w:rsidR="00FA61D8" w:rsidRPr="00FA61D8">
        <w:rPr>
          <w:rFonts w:eastAsiaTheme="minorEastAsia"/>
          <w:b w:val="0"/>
          <w:bCs w:val="0"/>
        </w:rPr>
        <w:t>leading universities</w:t>
      </w:r>
      <w:r w:rsidR="00FA61D8">
        <w:rPr>
          <w:rFonts w:eastAsiaTheme="minorEastAsia"/>
          <w:b w:val="0"/>
          <w:bCs w:val="0"/>
        </w:rPr>
        <w:t xml:space="preserve">, </w:t>
      </w:r>
      <w:r w:rsidR="00FA61D8" w:rsidRPr="00FA61D8">
        <w:rPr>
          <w:rFonts w:eastAsiaTheme="minorEastAsia"/>
          <w:b w:val="0"/>
          <w:bCs w:val="0"/>
        </w:rPr>
        <w:t xml:space="preserve">Beijing Normal University, Korea University, and </w:t>
      </w:r>
      <w:proofErr w:type="spellStart"/>
      <w:r w:rsidR="00FA61D8" w:rsidRPr="00FA61D8">
        <w:rPr>
          <w:rFonts w:eastAsiaTheme="minorEastAsia"/>
          <w:b w:val="0"/>
          <w:bCs w:val="0"/>
        </w:rPr>
        <w:t>Waseda</w:t>
      </w:r>
      <w:proofErr w:type="spellEnd"/>
      <w:r w:rsidR="00FA61D8" w:rsidRPr="00FA61D8">
        <w:rPr>
          <w:rFonts w:eastAsiaTheme="minorEastAsia"/>
          <w:b w:val="0"/>
          <w:bCs w:val="0"/>
        </w:rPr>
        <w:t xml:space="preserve"> University</w:t>
      </w:r>
      <w:r w:rsidR="00FA61D8">
        <w:rPr>
          <w:rFonts w:eastAsiaTheme="minorEastAsia"/>
          <w:b w:val="0"/>
          <w:bCs w:val="0"/>
        </w:rPr>
        <w:t>,</w:t>
      </w:r>
      <w:r w:rsidR="00FA61D8" w:rsidRPr="00FA61D8">
        <w:rPr>
          <w:rFonts w:eastAsiaTheme="minorEastAsia"/>
          <w:b w:val="0"/>
          <w:bCs w:val="0"/>
        </w:rPr>
        <w:t xml:space="preserve"> in East Asia. Since 2010, the BESETO Conference has played a key role in fostering intellectual dialogue, promoting research collaboration, and advancing a shared commitment to education among scholars and students across the region.</w:t>
      </w:r>
    </w:p>
    <w:bookmarkEnd w:id="0"/>
    <w:p w14:paraId="56C718D0" w14:textId="0176D1B8" w:rsidR="005C74B8" w:rsidRDefault="005C74B8" w:rsidP="00C83A0D">
      <w:pPr>
        <w:pStyle w:val="20"/>
        <w:spacing w:before="0" w:after="0" w:line="312" w:lineRule="auto"/>
        <w:ind w:left="567" w:right="-30" w:firstLine="0"/>
        <w:jc w:val="both"/>
        <w:rPr>
          <w:rFonts w:eastAsiaTheme="minorEastAsia"/>
          <w:b w:val="0"/>
          <w:bCs w:val="0"/>
        </w:rPr>
      </w:pPr>
      <w:r>
        <w:rPr>
          <w:rFonts w:eastAsiaTheme="minorEastAsia"/>
          <w:b w:val="0"/>
          <w:bCs w:val="0"/>
        </w:rPr>
        <w:t xml:space="preserve">As regional neighbors with intertwined histories and growing interdependence, China, Korea, and Japan are well-positioned to strengthen our relationships and deepen collaboration through shared educational initiatives and cultural exchange. </w:t>
      </w:r>
      <w:r w:rsidRPr="005C74B8">
        <w:rPr>
          <w:rFonts w:eastAsiaTheme="minorEastAsia"/>
          <w:b w:val="0"/>
          <w:bCs w:val="0"/>
        </w:rPr>
        <w:t xml:space="preserve">By learning from each other’s practices, policies, and pedagogies, the three institutions can not only enrich </w:t>
      </w:r>
      <w:r>
        <w:rPr>
          <w:rFonts w:eastAsiaTheme="minorEastAsia"/>
          <w:b w:val="0"/>
          <w:bCs w:val="0"/>
        </w:rPr>
        <w:t>our</w:t>
      </w:r>
      <w:r w:rsidRPr="005C74B8">
        <w:rPr>
          <w:rFonts w:eastAsiaTheme="minorEastAsia"/>
          <w:b w:val="0"/>
          <w:bCs w:val="0"/>
        </w:rPr>
        <w:t xml:space="preserve"> educational landscapes but also contribute to the development of a more inclusive, empathetic, and peaceful East Asia.</w:t>
      </w:r>
      <w:r>
        <w:rPr>
          <w:rFonts w:eastAsiaTheme="minorEastAsia"/>
          <w:b w:val="0"/>
          <w:bCs w:val="0"/>
        </w:rPr>
        <w:t xml:space="preserve"> </w:t>
      </w:r>
    </w:p>
    <w:p w14:paraId="33548376" w14:textId="77777777" w:rsidR="00C83A0D" w:rsidRPr="00E377D2" w:rsidRDefault="00C83A0D" w:rsidP="00C83A0D">
      <w:pPr>
        <w:pStyle w:val="20"/>
        <w:spacing w:before="0" w:after="0" w:line="312" w:lineRule="auto"/>
        <w:ind w:left="760" w:right="95" w:firstLine="0"/>
        <w:jc w:val="both"/>
        <w:rPr>
          <w:rFonts w:eastAsiaTheme="minorEastAsia"/>
          <w:b w:val="0"/>
          <w:bCs w:val="0"/>
          <w:sz w:val="20"/>
          <w:szCs w:val="20"/>
        </w:rPr>
      </w:pPr>
    </w:p>
    <w:p w14:paraId="20DA89A1" w14:textId="77777777" w:rsidR="00C24EF4" w:rsidRDefault="00D976F7" w:rsidP="00C83A0D">
      <w:pPr>
        <w:pStyle w:val="20"/>
        <w:numPr>
          <w:ilvl w:val="0"/>
          <w:numId w:val="1"/>
        </w:numPr>
        <w:spacing w:before="0" w:after="0" w:line="312" w:lineRule="auto"/>
        <w:ind w:left="567" w:right="1440" w:hanging="425"/>
        <w:jc w:val="left"/>
        <w:rPr>
          <w:rFonts w:eastAsiaTheme="minorEastAsia"/>
          <w:color w:val="000000"/>
          <w:lang w:bidi="en-US"/>
        </w:rPr>
      </w:pPr>
      <w:r>
        <w:rPr>
          <w:rFonts w:eastAsiaTheme="minorEastAsia" w:hint="eastAsia"/>
          <w:color w:val="000000"/>
          <w:lang w:bidi="en-US"/>
        </w:rPr>
        <w:t>Theme</w:t>
      </w:r>
    </w:p>
    <w:p w14:paraId="3F076EFA" w14:textId="55698FB6" w:rsidR="00C24EF4" w:rsidRDefault="00C24EF4" w:rsidP="00C83A0D">
      <w:pPr>
        <w:pStyle w:val="20"/>
        <w:spacing w:before="0" w:after="0" w:line="312" w:lineRule="auto"/>
        <w:ind w:left="567" w:right="-30" w:firstLine="0"/>
        <w:jc w:val="both"/>
        <w:rPr>
          <w:rFonts w:eastAsiaTheme="minorEastAsia"/>
          <w:b w:val="0"/>
          <w:bCs w:val="0"/>
          <w:color w:val="000000"/>
          <w:lang w:bidi="en-US"/>
        </w:rPr>
      </w:pPr>
      <w:r>
        <w:rPr>
          <w:rFonts w:eastAsiaTheme="minorEastAsia" w:hint="eastAsia"/>
          <w:b w:val="0"/>
          <w:bCs w:val="0"/>
        </w:rPr>
        <w:t xml:space="preserve">The conference is themed as </w:t>
      </w:r>
      <w:r>
        <w:rPr>
          <w:rFonts w:eastAsiaTheme="minorEastAsia"/>
          <w:b w:val="0"/>
          <w:bCs w:val="0"/>
        </w:rPr>
        <w:t>“</w:t>
      </w:r>
      <w:r w:rsidRPr="00C24EF4">
        <w:rPr>
          <w:rFonts w:eastAsiaTheme="minorEastAsia"/>
          <w:b w:val="0"/>
          <w:bCs w:val="0"/>
        </w:rPr>
        <w:t>Learning from Each Other: Strengthening Cross-cultural Unders</w:t>
      </w:r>
      <w:r>
        <w:rPr>
          <w:rFonts w:eastAsiaTheme="minorEastAsia" w:hint="eastAsia"/>
          <w:b w:val="0"/>
          <w:bCs w:val="0"/>
        </w:rPr>
        <w:t>t</w:t>
      </w:r>
      <w:r w:rsidRPr="00C24EF4">
        <w:rPr>
          <w:rFonts w:eastAsiaTheme="minorEastAsia"/>
          <w:b w:val="0"/>
          <w:bCs w:val="0"/>
        </w:rPr>
        <w:t>anding in East Asia</w:t>
      </w:r>
      <w:r>
        <w:rPr>
          <w:rFonts w:eastAsiaTheme="minorEastAsia"/>
          <w:b w:val="0"/>
          <w:bCs w:val="0"/>
        </w:rPr>
        <w:t>”</w:t>
      </w:r>
      <w:r>
        <w:rPr>
          <w:rFonts w:eastAsiaTheme="minorEastAsia" w:hint="eastAsia"/>
          <w:b w:val="0"/>
          <w:bCs w:val="0"/>
        </w:rPr>
        <w:t xml:space="preserve">. </w:t>
      </w:r>
    </w:p>
    <w:p w14:paraId="1D90CA25" w14:textId="77777777" w:rsidR="00C24EF4" w:rsidRPr="00E377D2" w:rsidRDefault="00C24EF4" w:rsidP="00C24EF4">
      <w:pPr>
        <w:pStyle w:val="20"/>
        <w:spacing w:before="0" w:after="0" w:line="312" w:lineRule="auto"/>
        <w:ind w:right="1440" w:firstLine="0"/>
        <w:jc w:val="both"/>
        <w:rPr>
          <w:rFonts w:eastAsiaTheme="minorEastAsia"/>
          <w:b w:val="0"/>
          <w:bCs w:val="0"/>
          <w:color w:val="000000"/>
          <w:sz w:val="20"/>
          <w:szCs w:val="20"/>
          <w:lang w:bidi="en-US"/>
        </w:rPr>
      </w:pPr>
    </w:p>
    <w:p w14:paraId="0033093E" w14:textId="6B526262" w:rsidR="00C24EF4" w:rsidRPr="00C83A0D" w:rsidRDefault="00C24EF4" w:rsidP="00C83A0D">
      <w:pPr>
        <w:pStyle w:val="20"/>
        <w:numPr>
          <w:ilvl w:val="0"/>
          <w:numId w:val="1"/>
        </w:numPr>
        <w:spacing w:before="0" w:after="0" w:line="312" w:lineRule="auto"/>
        <w:ind w:left="567" w:right="1440" w:hanging="425"/>
        <w:jc w:val="left"/>
        <w:rPr>
          <w:rFonts w:eastAsiaTheme="minorEastAsia"/>
          <w:color w:val="000000"/>
          <w:lang w:bidi="en-US"/>
        </w:rPr>
      </w:pPr>
      <w:r w:rsidRPr="00C83A0D">
        <w:rPr>
          <w:rFonts w:eastAsiaTheme="minorEastAsia" w:hint="eastAsia"/>
          <w:color w:val="000000"/>
          <w:lang w:bidi="en-US"/>
        </w:rPr>
        <w:t>Aims</w:t>
      </w:r>
    </w:p>
    <w:p w14:paraId="4B76A3F7" w14:textId="0D2E1E60" w:rsidR="00C24EF4" w:rsidRPr="00C24EF4" w:rsidRDefault="005C74B8" w:rsidP="00C83A0D">
      <w:pPr>
        <w:pStyle w:val="20"/>
        <w:spacing w:before="0" w:after="0" w:line="312" w:lineRule="auto"/>
        <w:ind w:left="567" w:right="1440" w:firstLine="0"/>
        <w:jc w:val="both"/>
        <w:rPr>
          <w:rFonts w:eastAsiaTheme="minorEastAsia"/>
          <w:b w:val="0"/>
          <w:bCs w:val="0"/>
        </w:rPr>
      </w:pPr>
      <w:r>
        <w:rPr>
          <w:rFonts w:eastAsiaTheme="minorEastAsia"/>
          <w:b w:val="0"/>
          <w:bCs w:val="0"/>
        </w:rPr>
        <w:t xml:space="preserve">The </w:t>
      </w:r>
      <w:r w:rsidR="00C24EF4" w:rsidRPr="00C24EF4">
        <w:rPr>
          <w:rFonts w:eastAsiaTheme="minorEastAsia" w:hint="eastAsia"/>
          <w:b w:val="0"/>
          <w:bCs w:val="0"/>
        </w:rPr>
        <w:t>202</w:t>
      </w:r>
      <w:r w:rsidR="00C24EF4">
        <w:rPr>
          <w:rFonts w:eastAsiaTheme="minorEastAsia" w:hint="eastAsia"/>
          <w:b w:val="0"/>
          <w:bCs w:val="0"/>
        </w:rPr>
        <w:t>5</w:t>
      </w:r>
      <w:r w:rsidR="00C24EF4" w:rsidRPr="00C24EF4">
        <w:rPr>
          <w:rFonts w:eastAsiaTheme="minorEastAsia" w:hint="eastAsia"/>
          <w:b w:val="0"/>
          <w:bCs w:val="0"/>
        </w:rPr>
        <w:t xml:space="preserve"> </w:t>
      </w:r>
      <w:proofErr w:type="spellStart"/>
      <w:r w:rsidR="00C24EF4" w:rsidRPr="00C24EF4">
        <w:rPr>
          <w:rFonts w:eastAsiaTheme="minorEastAsia" w:hint="eastAsia"/>
          <w:b w:val="0"/>
          <w:bCs w:val="0"/>
        </w:rPr>
        <w:t>BeSeTo</w:t>
      </w:r>
      <w:proofErr w:type="spellEnd"/>
      <w:r w:rsidR="00C24EF4" w:rsidRPr="00C24EF4">
        <w:rPr>
          <w:rFonts w:eastAsiaTheme="minorEastAsia" w:hint="eastAsia"/>
          <w:b w:val="0"/>
          <w:bCs w:val="0"/>
        </w:rPr>
        <w:t xml:space="preserve"> Conference</w:t>
      </w:r>
      <w:r w:rsidR="00C24EF4" w:rsidRPr="00C24EF4">
        <w:rPr>
          <w:rFonts w:eastAsiaTheme="minorEastAsia"/>
          <w:b w:val="0"/>
          <w:bCs w:val="0"/>
        </w:rPr>
        <w:t> aims to</w:t>
      </w:r>
      <w:r w:rsidR="00C24EF4" w:rsidRPr="00C24EF4">
        <w:rPr>
          <w:rFonts w:eastAsiaTheme="minorEastAsia" w:hint="eastAsia"/>
          <w:b w:val="0"/>
          <w:bCs w:val="0"/>
        </w:rPr>
        <w:t xml:space="preserve">: </w:t>
      </w:r>
    </w:p>
    <w:p w14:paraId="50EE786A" w14:textId="443C8627" w:rsidR="00C24EF4" w:rsidRDefault="00C24EF4" w:rsidP="00C83A0D">
      <w:pPr>
        <w:pStyle w:val="20"/>
        <w:numPr>
          <w:ilvl w:val="0"/>
          <w:numId w:val="19"/>
        </w:numPr>
        <w:spacing w:before="0" w:after="0" w:line="312" w:lineRule="auto"/>
        <w:ind w:left="851" w:right="-30" w:hanging="284"/>
        <w:jc w:val="both"/>
        <w:rPr>
          <w:rFonts w:eastAsiaTheme="minorEastAsia"/>
          <w:b w:val="0"/>
          <w:bCs w:val="0"/>
        </w:rPr>
      </w:pPr>
      <w:r w:rsidRPr="00C24EF4">
        <w:rPr>
          <w:rFonts w:eastAsiaTheme="minorEastAsia"/>
          <w:b w:val="0"/>
          <w:bCs w:val="0"/>
        </w:rPr>
        <w:t xml:space="preserve">Bring new </w:t>
      </w:r>
      <w:r w:rsidR="00EC41C2">
        <w:rPr>
          <w:rFonts w:eastAsiaTheme="minorEastAsia"/>
          <w:b w:val="0"/>
          <w:bCs w:val="0"/>
        </w:rPr>
        <w:t xml:space="preserve">perspectives informed by both scholarly research and practical experience, encouraging meaningful academic dialogue </w:t>
      </w:r>
      <w:r w:rsidR="00584105">
        <w:rPr>
          <w:rFonts w:eastAsiaTheme="minorEastAsia"/>
          <w:b w:val="0"/>
          <w:bCs w:val="0"/>
        </w:rPr>
        <w:t>a</w:t>
      </w:r>
      <w:r w:rsidR="00EC41C2">
        <w:rPr>
          <w:rFonts w:eastAsiaTheme="minorEastAsia"/>
          <w:b w:val="0"/>
          <w:bCs w:val="0"/>
        </w:rPr>
        <w:t xml:space="preserve">cross </w:t>
      </w:r>
      <w:r w:rsidR="00584105">
        <w:rPr>
          <w:rFonts w:eastAsiaTheme="minorEastAsia"/>
          <w:b w:val="0"/>
          <w:bCs w:val="0"/>
        </w:rPr>
        <w:t>institutions.</w:t>
      </w:r>
      <w:r w:rsidRPr="00C24EF4">
        <w:rPr>
          <w:rFonts w:eastAsiaTheme="minorEastAsia"/>
          <w:b w:val="0"/>
          <w:bCs w:val="0"/>
        </w:rPr>
        <w:t xml:space="preserve"> </w:t>
      </w:r>
    </w:p>
    <w:p w14:paraId="0B3797C6" w14:textId="5624C52A" w:rsidR="00C24EF4" w:rsidRDefault="00C24EF4" w:rsidP="00C83A0D">
      <w:pPr>
        <w:pStyle w:val="20"/>
        <w:numPr>
          <w:ilvl w:val="0"/>
          <w:numId w:val="19"/>
        </w:numPr>
        <w:spacing w:before="0" w:after="0" w:line="312" w:lineRule="auto"/>
        <w:ind w:left="851" w:right="-30" w:hanging="284"/>
        <w:jc w:val="both"/>
        <w:rPr>
          <w:rFonts w:eastAsiaTheme="minorEastAsia"/>
          <w:b w:val="0"/>
          <w:bCs w:val="0"/>
        </w:rPr>
      </w:pPr>
      <w:r w:rsidRPr="00C24EF4">
        <w:rPr>
          <w:rFonts w:eastAsiaTheme="minorEastAsia"/>
          <w:b w:val="0"/>
          <w:bCs w:val="0"/>
        </w:rPr>
        <w:t xml:space="preserve">Explore </w:t>
      </w:r>
      <w:r w:rsidR="00584105">
        <w:rPr>
          <w:rFonts w:eastAsiaTheme="minorEastAsia"/>
          <w:b w:val="0"/>
          <w:bCs w:val="0"/>
        </w:rPr>
        <w:t xml:space="preserve">sustainable models for international academic exchange and institutional cooperation, </w:t>
      </w:r>
      <w:r w:rsidR="00C764D1">
        <w:rPr>
          <w:rFonts w:eastAsiaTheme="minorEastAsia"/>
          <w:b w:val="0"/>
          <w:bCs w:val="0"/>
        </w:rPr>
        <w:t>to build</w:t>
      </w:r>
      <w:r w:rsidR="00584105">
        <w:rPr>
          <w:rFonts w:eastAsiaTheme="minorEastAsia"/>
          <w:b w:val="0"/>
          <w:bCs w:val="0"/>
        </w:rPr>
        <w:t xml:space="preserve"> long-term partnerships. </w:t>
      </w:r>
    </w:p>
    <w:p w14:paraId="773FAFC4" w14:textId="48D489FE" w:rsidR="00C24EF4" w:rsidRPr="00C83A0D" w:rsidRDefault="00584105" w:rsidP="00C83A0D">
      <w:pPr>
        <w:pStyle w:val="20"/>
        <w:numPr>
          <w:ilvl w:val="0"/>
          <w:numId w:val="19"/>
        </w:numPr>
        <w:spacing w:before="0" w:after="0" w:line="312" w:lineRule="auto"/>
        <w:ind w:left="851" w:right="-30" w:hanging="284"/>
        <w:jc w:val="both"/>
        <w:rPr>
          <w:rFonts w:eastAsiaTheme="minorEastAsia"/>
          <w:b w:val="0"/>
          <w:bCs w:val="0"/>
        </w:rPr>
      </w:pPr>
      <w:r>
        <w:rPr>
          <w:rFonts w:eastAsiaTheme="minorEastAsia"/>
          <w:b w:val="0"/>
          <w:bCs w:val="0"/>
        </w:rPr>
        <w:t xml:space="preserve">Strengthen the trilateral academic network by fostering collaborative research opportunities, co-hosted initiatives, and strategic alignment with similar academic events. </w:t>
      </w:r>
    </w:p>
    <w:p w14:paraId="00399021" w14:textId="77777777" w:rsidR="00C83A0D" w:rsidRPr="00E377D2" w:rsidRDefault="00C83A0D" w:rsidP="00C24EF4">
      <w:pPr>
        <w:pStyle w:val="20"/>
        <w:spacing w:before="0" w:after="0" w:line="312" w:lineRule="auto"/>
        <w:ind w:left="760" w:right="237" w:firstLine="0"/>
        <w:jc w:val="left"/>
        <w:rPr>
          <w:rFonts w:eastAsiaTheme="minorEastAsia"/>
          <w:b w:val="0"/>
          <w:color w:val="000000"/>
          <w:sz w:val="20"/>
          <w:szCs w:val="20"/>
          <w:lang w:bidi="en-US"/>
        </w:rPr>
      </w:pPr>
    </w:p>
    <w:p w14:paraId="441D96EE" w14:textId="4C6945DD" w:rsidR="00C24EF4" w:rsidRPr="00C83A0D" w:rsidRDefault="00C24EF4" w:rsidP="00C83A0D">
      <w:pPr>
        <w:pStyle w:val="20"/>
        <w:numPr>
          <w:ilvl w:val="0"/>
          <w:numId w:val="1"/>
        </w:numPr>
        <w:spacing w:before="0" w:after="0" w:line="312" w:lineRule="auto"/>
        <w:ind w:left="567" w:right="1440" w:hanging="425"/>
        <w:jc w:val="left"/>
        <w:rPr>
          <w:rFonts w:eastAsiaTheme="minorEastAsia"/>
          <w:color w:val="000000"/>
          <w:lang w:bidi="en-US"/>
        </w:rPr>
      </w:pPr>
      <w:r w:rsidRPr="00C83A0D">
        <w:rPr>
          <w:rFonts w:eastAsiaTheme="minorEastAsia" w:hint="eastAsia"/>
          <w:color w:val="000000"/>
          <w:lang w:bidi="en-US"/>
        </w:rPr>
        <w:t>Organization</w:t>
      </w:r>
    </w:p>
    <w:p w14:paraId="72ACEB34" w14:textId="207E19F9" w:rsidR="00C24EF4" w:rsidRPr="00C83A0D" w:rsidRDefault="00C24EF4" w:rsidP="00C83A0D">
      <w:pPr>
        <w:pStyle w:val="20"/>
        <w:spacing w:before="0" w:after="0" w:line="312" w:lineRule="auto"/>
        <w:ind w:left="760" w:right="95" w:firstLine="0"/>
        <w:jc w:val="both"/>
        <w:rPr>
          <w:rFonts w:eastAsiaTheme="minorEastAsia"/>
          <w:b w:val="0"/>
          <w:bCs w:val="0"/>
        </w:rPr>
      </w:pPr>
      <w:r w:rsidRPr="00C83A0D">
        <w:rPr>
          <w:rFonts w:eastAsiaTheme="minorEastAsia"/>
          <w:b w:val="0"/>
          <w:bCs w:val="0"/>
        </w:rPr>
        <w:t>Organized by:</w:t>
      </w:r>
      <w:r w:rsidRPr="00C83A0D">
        <w:rPr>
          <w:rFonts w:eastAsiaTheme="minorEastAsia" w:hint="eastAsia"/>
          <w:b w:val="0"/>
          <w:bCs w:val="0"/>
        </w:rPr>
        <w:t xml:space="preserve"> Korea University</w:t>
      </w:r>
      <w:r w:rsidRPr="00C83A0D">
        <w:rPr>
          <w:rFonts w:eastAsiaTheme="minorEastAsia"/>
          <w:b w:val="0"/>
          <w:bCs w:val="0"/>
        </w:rPr>
        <w:t xml:space="preserve"> (</w:t>
      </w:r>
      <w:r w:rsidRPr="00C83A0D">
        <w:rPr>
          <w:rFonts w:eastAsiaTheme="minorEastAsia" w:hint="eastAsia"/>
          <w:b w:val="0"/>
          <w:bCs w:val="0"/>
        </w:rPr>
        <w:t>KU</w:t>
      </w:r>
      <w:r w:rsidRPr="00C83A0D">
        <w:rPr>
          <w:rFonts w:eastAsiaTheme="minorEastAsia"/>
          <w:b w:val="0"/>
          <w:bCs w:val="0"/>
        </w:rPr>
        <w:t>)</w:t>
      </w:r>
    </w:p>
    <w:p w14:paraId="2E3B58A5" w14:textId="64F40A50" w:rsidR="00C24EF4" w:rsidRPr="00C83A0D" w:rsidRDefault="00C24EF4" w:rsidP="00C83A0D">
      <w:pPr>
        <w:pStyle w:val="20"/>
        <w:spacing w:before="0" w:after="0" w:line="312" w:lineRule="auto"/>
        <w:ind w:left="760" w:right="95" w:firstLine="0"/>
        <w:jc w:val="left"/>
        <w:rPr>
          <w:rFonts w:eastAsiaTheme="minorEastAsia"/>
          <w:b w:val="0"/>
          <w:bCs w:val="0"/>
        </w:rPr>
      </w:pPr>
      <w:r w:rsidRPr="00C83A0D">
        <w:rPr>
          <w:rFonts w:eastAsiaTheme="minorEastAsia"/>
          <w:b w:val="0"/>
          <w:bCs w:val="0"/>
        </w:rPr>
        <w:t>Co-hosted by:</w:t>
      </w:r>
      <w:r w:rsidRPr="00C83A0D">
        <w:rPr>
          <w:rFonts w:eastAsiaTheme="minorEastAsia" w:hint="eastAsia"/>
          <w:b w:val="0"/>
          <w:bCs w:val="0"/>
        </w:rPr>
        <w:t xml:space="preserve"> </w:t>
      </w:r>
      <w:proofErr w:type="spellStart"/>
      <w:r w:rsidRPr="00C83A0D">
        <w:rPr>
          <w:rFonts w:eastAsiaTheme="minorEastAsia" w:hint="eastAsia"/>
          <w:b w:val="0"/>
          <w:bCs w:val="0"/>
        </w:rPr>
        <w:t>Waseda</w:t>
      </w:r>
      <w:proofErr w:type="spellEnd"/>
      <w:r w:rsidRPr="00C83A0D">
        <w:rPr>
          <w:rFonts w:eastAsiaTheme="minorEastAsia"/>
          <w:b w:val="0"/>
          <w:bCs w:val="0"/>
        </w:rPr>
        <w:t xml:space="preserve"> University</w:t>
      </w:r>
      <w:r w:rsidR="00551948" w:rsidRPr="00C83A0D">
        <w:rPr>
          <w:rFonts w:eastAsiaTheme="minorEastAsia" w:hint="eastAsia"/>
          <w:b w:val="0"/>
          <w:bCs w:val="0"/>
        </w:rPr>
        <w:t xml:space="preserve"> </w:t>
      </w:r>
      <w:r w:rsidRPr="00C83A0D">
        <w:rPr>
          <w:rFonts w:eastAsiaTheme="minorEastAsia"/>
          <w:b w:val="0"/>
          <w:bCs w:val="0"/>
        </w:rPr>
        <w:t>(</w:t>
      </w:r>
      <w:r w:rsidRPr="00C83A0D">
        <w:rPr>
          <w:rFonts w:eastAsiaTheme="minorEastAsia" w:hint="eastAsia"/>
          <w:b w:val="0"/>
          <w:bCs w:val="0"/>
        </w:rPr>
        <w:t>WU</w:t>
      </w:r>
      <w:r w:rsidRPr="00C83A0D">
        <w:rPr>
          <w:rFonts w:eastAsiaTheme="minorEastAsia"/>
          <w:b w:val="0"/>
          <w:bCs w:val="0"/>
        </w:rPr>
        <w:t>)</w:t>
      </w:r>
      <w:r w:rsidRPr="00C83A0D">
        <w:rPr>
          <w:rFonts w:eastAsiaTheme="minorEastAsia" w:hint="eastAsia"/>
          <w:b w:val="0"/>
          <w:bCs w:val="0"/>
        </w:rPr>
        <w:t xml:space="preserve">, </w:t>
      </w:r>
      <w:r w:rsidRPr="00C83A0D">
        <w:rPr>
          <w:rFonts w:eastAsiaTheme="minorEastAsia"/>
          <w:b w:val="0"/>
          <w:bCs w:val="0"/>
        </w:rPr>
        <w:t>Beijing Normal University</w:t>
      </w:r>
      <w:r w:rsidR="00C83A0D">
        <w:rPr>
          <w:rFonts w:eastAsiaTheme="minorEastAsia" w:hint="eastAsia"/>
          <w:b w:val="0"/>
          <w:bCs w:val="0"/>
        </w:rPr>
        <w:t xml:space="preserve"> </w:t>
      </w:r>
      <w:r w:rsidRPr="00C83A0D">
        <w:rPr>
          <w:rFonts w:eastAsiaTheme="minorEastAsia"/>
          <w:b w:val="0"/>
          <w:bCs w:val="0"/>
        </w:rPr>
        <w:t>(BNU)</w:t>
      </w:r>
    </w:p>
    <w:p w14:paraId="34551BEE" w14:textId="77777777" w:rsidR="00C24EF4" w:rsidRDefault="00C24EF4" w:rsidP="00C24EF4">
      <w:pPr>
        <w:pStyle w:val="20"/>
        <w:spacing w:before="0" w:after="0" w:line="312" w:lineRule="auto"/>
        <w:ind w:left="760" w:right="237" w:firstLine="0"/>
        <w:jc w:val="left"/>
        <w:rPr>
          <w:rFonts w:eastAsiaTheme="minorEastAsia"/>
          <w:b w:val="0"/>
          <w:color w:val="000000"/>
          <w:lang w:bidi="en-US"/>
        </w:rPr>
      </w:pPr>
    </w:p>
    <w:p w14:paraId="6B0EEF07" w14:textId="77777777" w:rsidR="00C83A0D" w:rsidRDefault="00C83A0D" w:rsidP="00C24EF4">
      <w:pPr>
        <w:pStyle w:val="20"/>
        <w:numPr>
          <w:ilvl w:val="0"/>
          <w:numId w:val="1"/>
        </w:numPr>
        <w:spacing w:before="0" w:after="0" w:line="312" w:lineRule="auto"/>
        <w:ind w:right="237"/>
        <w:jc w:val="left"/>
        <w:rPr>
          <w:rFonts w:eastAsiaTheme="minorEastAsia"/>
          <w:bCs w:val="0"/>
          <w:color w:val="000000"/>
          <w:lang w:bidi="en-US"/>
        </w:rPr>
        <w:sectPr w:rsidR="00C83A0D" w:rsidSect="001C2195">
          <w:footerReference w:type="default" r:id="rId8"/>
          <w:pgSz w:w="11906" w:h="16838"/>
          <w:pgMar w:top="1134" w:right="1304" w:bottom="1021" w:left="1304" w:header="851" w:footer="567" w:gutter="0"/>
          <w:cols w:space="425"/>
          <w:docGrid w:linePitch="360"/>
        </w:sectPr>
      </w:pPr>
    </w:p>
    <w:p w14:paraId="7F27228D" w14:textId="43DEDA31" w:rsidR="00C24EF4" w:rsidRPr="00C83A0D" w:rsidRDefault="00C24EF4" w:rsidP="00C83A0D">
      <w:pPr>
        <w:pStyle w:val="20"/>
        <w:numPr>
          <w:ilvl w:val="0"/>
          <w:numId w:val="1"/>
        </w:numPr>
        <w:spacing w:before="0" w:after="0" w:line="312" w:lineRule="auto"/>
        <w:ind w:left="567" w:right="1440" w:hanging="425"/>
        <w:jc w:val="left"/>
        <w:rPr>
          <w:rFonts w:eastAsiaTheme="minorEastAsia"/>
          <w:color w:val="000000"/>
          <w:lang w:bidi="en-US"/>
        </w:rPr>
      </w:pPr>
      <w:r w:rsidRPr="00C83A0D">
        <w:rPr>
          <w:rFonts w:eastAsiaTheme="minorEastAsia" w:hint="eastAsia"/>
          <w:color w:val="000000"/>
          <w:lang w:bidi="en-US"/>
        </w:rPr>
        <w:t xml:space="preserve">Date and Time </w:t>
      </w:r>
    </w:p>
    <w:p w14:paraId="4FF1818A" w14:textId="49EA85B8" w:rsidR="00C24EF4" w:rsidRDefault="00C24EF4" w:rsidP="00C24EF4">
      <w:pPr>
        <w:pStyle w:val="20"/>
        <w:spacing w:before="0" w:after="0" w:line="312" w:lineRule="auto"/>
        <w:ind w:left="760" w:right="237" w:firstLine="0"/>
        <w:jc w:val="left"/>
        <w:rPr>
          <w:rFonts w:eastAsiaTheme="minorEastAsia"/>
          <w:b w:val="0"/>
          <w:color w:val="000000"/>
          <w:lang w:bidi="en-US"/>
        </w:rPr>
      </w:pPr>
      <w:r>
        <w:rPr>
          <w:rFonts w:eastAsiaTheme="minorEastAsia" w:hint="eastAsia"/>
          <w:b w:val="0"/>
          <w:color w:val="000000"/>
          <w:lang w:bidi="en-US"/>
        </w:rPr>
        <w:t>13-15 October, 2025</w:t>
      </w:r>
    </w:p>
    <w:p w14:paraId="651A19DD" w14:textId="70531FF6" w:rsidR="00C24EF4" w:rsidRPr="00C24EF4" w:rsidRDefault="00C24EF4" w:rsidP="00C24EF4">
      <w:pPr>
        <w:pStyle w:val="20"/>
        <w:numPr>
          <w:ilvl w:val="0"/>
          <w:numId w:val="1"/>
        </w:numPr>
        <w:spacing w:before="0" w:after="0" w:line="312" w:lineRule="auto"/>
        <w:ind w:right="237"/>
        <w:jc w:val="left"/>
        <w:rPr>
          <w:rFonts w:eastAsiaTheme="minorEastAsia"/>
          <w:bCs w:val="0"/>
          <w:color w:val="000000"/>
          <w:lang w:bidi="en-US"/>
        </w:rPr>
      </w:pPr>
      <w:r w:rsidRPr="00C24EF4">
        <w:rPr>
          <w:rFonts w:eastAsiaTheme="minorEastAsia" w:hint="eastAsia"/>
          <w:bCs w:val="0"/>
          <w:color w:val="000000"/>
          <w:lang w:bidi="en-US"/>
        </w:rPr>
        <w:t>Venue</w:t>
      </w:r>
    </w:p>
    <w:p w14:paraId="61F80B52" w14:textId="5BEA95BC" w:rsidR="00C24EF4" w:rsidRDefault="008C660E" w:rsidP="00C24EF4">
      <w:pPr>
        <w:pStyle w:val="20"/>
        <w:spacing w:before="0" w:after="0" w:line="312" w:lineRule="auto"/>
        <w:ind w:left="760" w:right="237" w:firstLine="0"/>
        <w:jc w:val="left"/>
        <w:rPr>
          <w:rFonts w:eastAsiaTheme="minorEastAsia"/>
          <w:b w:val="0"/>
          <w:color w:val="000000"/>
          <w:lang w:bidi="en-US"/>
        </w:rPr>
      </w:pPr>
      <w:r>
        <w:rPr>
          <w:rFonts w:eastAsiaTheme="minorEastAsia" w:hint="eastAsia"/>
          <w:b w:val="0"/>
          <w:color w:val="000000"/>
          <w:lang w:bidi="en-US"/>
        </w:rPr>
        <w:t>Korea University</w:t>
      </w:r>
    </w:p>
    <w:p w14:paraId="36F4D6D5" w14:textId="77777777" w:rsidR="00C83A0D" w:rsidRDefault="00C83A0D" w:rsidP="004D27E3">
      <w:pPr>
        <w:pStyle w:val="20"/>
        <w:spacing w:before="0" w:after="0" w:line="312" w:lineRule="auto"/>
        <w:ind w:right="237" w:firstLine="0"/>
        <w:jc w:val="left"/>
        <w:rPr>
          <w:rFonts w:eastAsiaTheme="minorEastAsia"/>
          <w:b w:val="0"/>
          <w:color w:val="000000"/>
          <w:lang w:bidi="en-US"/>
        </w:rPr>
        <w:sectPr w:rsidR="00C83A0D" w:rsidSect="00C83A0D">
          <w:type w:val="continuous"/>
          <w:pgSz w:w="11906" w:h="16838"/>
          <w:pgMar w:top="1418" w:right="1440" w:bottom="1191" w:left="1440" w:header="851" w:footer="567" w:gutter="0"/>
          <w:cols w:num="2" w:space="425"/>
          <w:docGrid w:linePitch="360"/>
        </w:sectPr>
      </w:pPr>
    </w:p>
    <w:p w14:paraId="6ABA89FC" w14:textId="77777777" w:rsidR="00C24EF4" w:rsidRPr="00E377D2" w:rsidRDefault="00C24EF4" w:rsidP="00C24EF4">
      <w:pPr>
        <w:pStyle w:val="20"/>
        <w:spacing w:before="0" w:after="0" w:line="312" w:lineRule="auto"/>
        <w:ind w:left="760" w:right="237" w:firstLine="0"/>
        <w:jc w:val="left"/>
        <w:rPr>
          <w:rFonts w:eastAsiaTheme="minorEastAsia"/>
          <w:b w:val="0"/>
          <w:color w:val="000000"/>
          <w:sz w:val="20"/>
          <w:szCs w:val="20"/>
          <w:lang w:bidi="en-US"/>
        </w:rPr>
      </w:pPr>
    </w:p>
    <w:p w14:paraId="1411A8C1" w14:textId="03EE536D" w:rsidR="00C24EF4" w:rsidRPr="00C83A0D" w:rsidRDefault="00C24EF4" w:rsidP="00C83A0D">
      <w:pPr>
        <w:pStyle w:val="20"/>
        <w:numPr>
          <w:ilvl w:val="0"/>
          <w:numId w:val="1"/>
        </w:numPr>
        <w:spacing w:before="0" w:after="0" w:line="312" w:lineRule="auto"/>
        <w:ind w:left="567" w:right="1440" w:hanging="425"/>
        <w:jc w:val="left"/>
        <w:rPr>
          <w:rFonts w:eastAsiaTheme="minorEastAsia"/>
          <w:color w:val="000000"/>
          <w:lang w:bidi="en-US"/>
        </w:rPr>
      </w:pPr>
      <w:r w:rsidRPr="00C83A0D">
        <w:rPr>
          <w:rFonts w:eastAsiaTheme="minorEastAsia" w:hint="eastAsia"/>
          <w:color w:val="000000"/>
          <w:lang w:bidi="en-US"/>
        </w:rPr>
        <w:t xml:space="preserve">Participants </w:t>
      </w:r>
    </w:p>
    <w:p w14:paraId="0B958491" w14:textId="7200DC17" w:rsidR="00C24EF4" w:rsidRDefault="008C660E" w:rsidP="00E377D2">
      <w:pPr>
        <w:pStyle w:val="20"/>
        <w:spacing w:before="0" w:after="0" w:line="312" w:lineRule="auto"/>
        <w:ind w:left="760" w:right="95" w:firstLine="0"/>
        <w:jc w:val="both"/>
        <w:rPr>
          <w:bCs w:val="0"/>
          <w:color w:val="000000"/>
          <w:lang w:bidi="en-US"/>
        </w:rPr>
      </w:pPr>
      <w:r w:rsidRPr="008C660E">
        <w:rPr>
          <w:rFonts w:eastAsiaTheme="minorEastAsia"/>
          <w:b w:val="0"/>
          <w:color w:val="000000"/>
          <w:lang w:bidi="en-US"/>
        </w:rPr>
        <w:t>Dedicated and passionate students, faculty members, and staff from KU, WU, and BNU</w:t>
      </w:r>
      <w:r w:rsidR="00C24EF4">
        <w:rPr>
          <w:color w:val="000000"/>
          <w:lang w:bidi="en-US"/>
        </w:rPr>
        <w:br w:type="page"/>
      </w:r>
    </w:p>
    <w:p w14:paraId="020B6A8C" w14:textId="3B0E4C5B" w:rsidR="00C24EF4" w:rsidRPr="00C24EF4" w:rsidRDefault="00C24EF4" w:rsidP="00C24EF4">
      <w:pPr>
        <w:pStyle w:val="20"/>
        <w:shd w:val="clear" w:color="auto" w:fill="auto"/>
        <w:spacing w:before="0" w:after="0" w:line="312" w:lineRule="auto"/>
        <w:ind w:left="1103" w:right="95" w:hangingChars="525" w:hanging="1103"/>
        <w:jc w:val="left"/>
        <w:rPr>
          <w:rFonts w:eastAsiaTheme="minorEastAsia"/>
          <w:color w:val="000000"/>
          <w:sz w:val="21"/>
          <w:szCs w:val="21"/>
          <w:lang w:bidi="en-US"/>
        </w:rPr>
      </w:pPr>
      <w:r>
        <w:rPr>
          <w:rFonts w:eastAsiaTheme="minorEastAsia" w:hint="eastAsia"/>
          <w:color w:val="000000"/>
          <w:sz w:val="21"/>
          <w:szCs w:val="21"/>
          <w:lang w:bidi="en-US"/>
        </w:rPr>
        <w:lastRenderedPageBreak/>
        <w:t>PROGRAM</w:t>
      </w:r>
    </w:p>
    <w:p w14:paraId="7AFC3BC4" w14:textId="77777777" w:rsidR="00C4546A" w:rsidRPr="001C2195" w:rsidRDefault="00C4546A" w:rsidP="002712D0">
      <w:pPr>
        <w:pStyle w:val="20"/>
        <w:spacing w:before="0" w:after="0" w:line="312" w:lineRule="auto"/>
        <w:ind w:right="237" w:firstLine="0"/>
        <w:jc w:val="left"/>
        <w:rPr>
          <w:rFonts w:eastAsiaTheme="minorEastAsia"/>
          <w:b w:val="0"/>
          <w:color w:val="000000"/>
          <w:sz w:val="14"/>
          <w:szCs w:val="14"/>
          <w:lang w:bidi="en-US"/>
        </w:rPr>
      </w:pPr>
    </w:p>
    <w:p w14:paraId="05C8FBF3" w14:textId="73CD1AD6" w:rsidR="008C660E" w:rsidRPr="008C660E" w:rsidRDefault="008C660E" w:rsidP="002712D0">
      <w:pPr>
        <w:pStyle w:val="20"/>
        <w:spacing w:before="0" w:after="0" w:line="312" w:lineRule="auto"/>
        <w:ind w:right="237" w:firstLine="0"/>
        <w:jc w:val="left"/>
        <w:rPr>
          <w:rFonts w:eastAsiaTheme="minorEastAsia"/>
          <w:bCs w:val="0"/>
          <w:color w:val="000000"/>
          <w:lang w:bidi="en-US"/>
        </w:rPr>
      </w:pPr>
      <w:r w:rsidRPr="008C660E">
        <w:rPr>
          <w:rFonts w:eastAsiaTheme="minorEastAsia" w:hint="eastAsia"/>
          <w:bCs w:val="0"/>
          <w:color w:val="000000"/>
          <w:lang w:bidi="en-US"/>
        </w:rPr>
        <w:t>13</w:t>
      </w:r>
      <w:r w:rsidRPr="008C660E">
        <w:rPr>
          <w:rFonts w:eastAsiaTheme="minorEastAsia" w:hint="eastAsia"/>
          <w:bCs w:val="0"/>
          <w:color w:val="000000"/>
          <w:vertAlign w:val="superscript"/>
          <w:lang w:bidi="en-US"/>
        </w:rPr>
        <w:t xml:space="preserve"> </w:t>
      </w:r>
      <w:r w:rsidRPr="008C660E">
        <w:rPr>
          <w:rFonts w:eastAsiaTheme="minorEastAsia" w:hint="eastAsia"/>
          <w:bCs w:val="0"/>
          <w:color w:val="000000"/>
          <w:lang w:bidi="en-US"/>
        </w:rPr>
        <w:t>October (Mon), 2025(Day 1)</w:t>
      </w:r>
    </w:p>
    <w:tbl>
      <w:tblPr>
        <w:tblStyle w:val="aa"/>
        <w:tblW w:w="0" w:type="auto"/>
        <w:tblLook w:val="04A0" w:firstRow="1" w:lastRow="0" w:firstColumn="1" w:lastColumn="0" w:noHBand="0" w:noVBand="1"/>
      </w:tblPr>
      <w:tblGrid>
        <w:gridCol w:w="1838"/>
        <w:gridCol w:w="3686"/>
        <w:gridCol w:w="3446"/>
      </w:tblGrid>
      <w:tr w:rsidR="008C660E" w14:paraId="7691ED86" w14:textId="77777777" w:rsidTr="008C660E">
        <w:trPr>
          <w:trHeight w:val="327"/>
        </w:trPr>
        <w:tc>
          <w:tcPr>
            <w:tcW w:w="1838" w:type="dxa"/>
          </w:tcPr>
          <w:p w14:paraId="160E3072" w14:textId="5CEF9415" w:rsidR="008C660E" w:rsidRDefault="008C660E" w:rsidP="002712D0">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Time</w:t>
            </w:r>
          </w:p>
        </w:tc>
        <w:tc>
          <w:tcPr>
            <w:tcW w:w="3686" w:type="dxa"/>
          </w:tcPr>
          <w:p w14:paraId="39653AEA" w14:textId="0FC1FD07" w:rsidR="008C660E" w:rsidRDefault="008C660E" w:rsidP="002712D0">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Contents</w:t>
            </w:r>
          </w:p>
        </w:tc>
        <w:tc>
          <w:tcPr>
            <w:tcW w:w="3446" w:type="dxa"/>
          </w:tcPr>
          <w:p w14:paraId="7B91F101" w14:textId="26FFE084" w:rsidR="008C660E" w:rsidRDefault="008C660E" w:rsidP="002712D0">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Memo</w:t>
            </w:r>
          </w:p>
        </w:tc>
      </w:tr>
      <w:tr w:rsidR="004D27E3" w14:paraId="20AD4F07" w14:textId="77777777" w:rsidTr="008C660E">
        <w:trPr>
          <w:trHeight w:val="327"/>
        </w:trPr>
        <w:tc>
          <w:tcPr>
            <w:tcW w:w="1838" w:type="dxa"/>
          </w:tcPr>
          <w:p w14:paraId="01BF05ED" w14:textId="1FD5BD38" w:rsidR="004D27E3" w:rsidRDefault="004D27E3" w:rsidP="004D27E3">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-13:00</w:t>
            </w:r>
          </w:p>
        </w:tc>
        <w:tc>
          <w:tcPr>
            <w:tcW w:w="3686" w:type="dxa"/>
          </w:tcPr>
          <w:p w14:paraId="1852F9E4" w14:textId="7208D7BF" w:rsidR="004D27E3" w:rsidRDefault="004D27E3" w:rsidP="004D27E3">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Arrival in Korea</w:t>
            </w:r>
          </w:p>
        </w:tc>
        <w:tc>
          <w:tcPr>
            <w:tcW w:w="3446" w:type="dxa"/>
          </w:tcPr>
          <w:p w14:paraId="42495A6D" w14:textId="7FEEE3C5" w:rsidR="004D27E3" w:rsidRDefault="004D27E3" w:rsidP="004D27E3">
            <w:pPr>
              <w:pStyle w:val="20"/>
              <w:shd w:val="clear" w:color="auto" w:fill="auto"/>
              <w:spacing w:before="0" w:after="0" w:line="312" w:lineRule="auto"/>
              <w:ind w:right="237" w:firstLine="0"/>
              <w:jc w:val="left"/>
              <w:rPr>
                <w:rFonts w:eastAsiaTheme="minorEastAsia"/>
                <w:b w:val="0"/>
                <w:color w:val="000000"/>
                <w:lang w:bidi="en-US"/>
              </w:rPr>
            </w:pPr>
            <w:r w:rsidRPr="00285EC6">
              <w:rPr>
                <w:rFonts w:eastAsiaTheme="minorEastAsia"/>
                <w:b w:val="0"/>
                <w:color w:val="000000"/>
                <w:lang w:bidi="en-US"/>
              </w:rPr>
              <w:t xml:space="preserve">Shuttle service </w:t>
            </w:r>
            <w:r>
              <w:rPr>
                <w:rFonts w:eastAsiaTheme="minorEastAsia" w:hint="eastAsia"/>
                <w:b w:val="0"/>
                <w:color w:val="000000"/>
                <w:lang w:bidi="en-US"/>
              </w:rPr>
              <w:t>from</w:t>
            </w:r>
            <w:r w:rsidRPr="00285EC6">
              <w:rPr>
                <w:rFonts w:eastAsiaTheme="minorEastAsia"/>
                <w:b w:val="0"/>
                <w:color w:val="000000"/>
                <w:lang w:bidi="en-US"/>
              </w:rPr>
              <w:t xml:space="preserve"> Incheon Airport </w:t>
            </w:r>
            <w:r>
              <w:rPr>
                <w:rFonts w:eastAsiaTheme="minorEastAsia" w:hint="eastAsia"/>
                <w:b w:val="0"/>
                <w:color w:val="000000"/>
                <w:lang w:bidi="en-US"/>
              </w:rPr>
              <w:t xml:space="preserve">to </w:t>
            </w:r>
            <w:r w:rsidR="00C764D1">
              <w:rPr>
                <w:rFonts w:eastAsiaTheme="minorEastAsia"/>
                <w:b w:val="0"/>
                <w:color w:val="000000"/>
                <w:lang w:bidi="en-US"/>
              </w:rPr>
              <w:t xml:space="preserve">the </w:t>
            </w:r>
            <w:r>
              <w:rPr>
                <w:rFonts w:eastAsiaTheme="minorEastAsia" w:hint="eastAsia"/>
                <w:b w:val="0"/>
                <w:color w:val="000000"/>
                <w:lang w:bidi="en-US"/>
              </w:rPr>
              <w:t xml:space="preserve">hotel </w:t>
            </w:r>
            <w:r w:rsidRPr="00285EC6">
              <w:rPr>
                <w:rFonts w:eastAsiaTheme="minorEastAsia"/>
                <w:b w:val="0"/>
                <w:color w:val="000000"/>
                <w:lang w:bidi="en-US"/>
              </w:rPr>
              <w:t>provided</w:t>
            </w:r>
          </w:p>
        </w:tc>
      </w:tr>
      <w:tr w:rsidR="004D27E3" w14:paraId="7DFFB8EF" w14:textId="77777777" w:rsidTr="008C660E">
        <w:trPr>
          <w:trHeight w:val="327"/>
        </w:trPr>
        <w:tc>
          <w:tcPr>
            <w:tcW w:w="1838" w:type="dxa"/>
          </w:tcPr>
          <w:p w14:paraId="0C24BBF5" w14:textId="526EB585" w:rsidR="004D27E3" w:rsidRDefault="004D27E3" w:rsidP="004D27E3">
            <w:pPr>
              <w:pStyle w:val="20"/>
              <w:shd w:val="clear" w:color="auto" w:fill="auto"/>
              <w:spacing w:before="0" w:after="0" w:line="312" w:lineRule="auto"/>
              <w:ind w:right="237" w:firstLine="0"/>
              <w:jc w:val="left"/>
              <w:rPr>
                <w:rFonts w:eastAsiaTheme="minorEastAsia"/>
                <w:b w:val="0"/>
                <w:color w:val="000000"/>
                <w:lang w:bidi="en-US"/>
              </w:rPr>
            </w:pPr>
          </w:p>
        </w:tc>
        <w:tc>
          <w:tcPr>
            <w:tcW w:w="3686" w:type="dxa"/>
          </w:tcPr>
          <w:p w14:paraId="784B6790" w14:textId="3B10B72F" w:rsidR="004D27E3" w:rsidRDefault="004D27E3" w:rsidP="004D27E3">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Check-in and Refresh</w:t>
            </w:r>
          </w:p>
        </w:tc>
        <w:tc>
          <w:tcPr>
            <w:tcW w:w="3446" w:type="dxa"/>
          </w:tcPr>
          <w:p w14:paraId="7FD0FD0A" w14:textId="27B8A285" w:rsidR="004D27E3" w:rsidRPr="008C660E" w:rsidRDefault="004D27E3" w:rsidP="004D27E3">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Somerset Palace Seoul</w:t>
            </w:r>
          </w:p>
        </w:tc>
      </w:tr>
    </w:tbl>
    <w:p w14:paraId="7A726274" w14:textId="77777777" w:rsidR="008C660E" w:rsidRPr="001B3D39" w:rsidRDefault="008C660E" w:rsidP="002712D0">
      <w:pPr>
        <w:pStyle w:val="20"/>
        <w:spacing w:before="0" w:after="0" w:line="312" w:lineRule="auto"/>
        <w:ind w:right="237" w:firstLine="0"/>
        <w:jc w:val="left"/>
        <w:rPr>
          <w:rFonts w:eastAsiaTheme="minorEastAsia"/>
          <w:b w:val="0"/>
          <w:color w:val="000000"/>
          <w:sz w:val="12"/>
          <w:szCs w:val="12"/>
          <w:lang w:bidi="en-US"/>
        </w:rPr>
      </w:pPr>
    </w:p>
    <w:p w14:paraId="148CEF7D" w14:textId="3F9496E7" w:rsidR="008C660E" w:rsidRPr="008C660E" w:rsidRDefault="008C660E" w:rsidP="008C660E">
      <w:pPr>
        <w:pStyle w:val="20"/>
        <w:spacing w:before="0" w:after="0" w:line="312" w:lineRule="auto"/>
        <w:ind w:right="237" w:firstLine="0"/>
        <w:jc w:val="left"/>
        <w:rPr>
          <w:rFonts w:eastAsiaTheme="minorEastAsia"/>
          <w:bCs w:val="0"/>
          <w:color w:val="000000"/>
          <w:lang w:bidi="en-US"/>
        </w:rPr>
      </w:pPr>
      <w:r w:rsidRPr="008C660E">
        <w:rPr>
          <w:rFonts w:eastAsiaTheme="minorEastAsia" w:hint="eastAsia"/>
          <w:bCs w:val="0"/>
          <w:color w:val="000000"/>
          <w:lang w:bidi="en-US"/>
        </w:rPr>
        <w:t>1</w:t>
      </w:r>
      <w:r>
        <w:rPr>
          <w:rFonts w:eastAsiaTheme="minorEastAsia" w:hint="eastAsia"/>
          <w:bCs w:val="0"/>
          <w:color w:val="000000"/>
          <w:lang w:bidi="en-US"/>
        </w:rPr>
        <w:t>4</w:t>
      </w:r>
      <w:r w:rsidRPr="008C660E">
        <w:rPr>
          <w:rFonts w:eastAsiaTheme="minorEastAsia" w:hint="eastAsia"/>
          <w:bCs w:val="0"/>
          <w:color w:val="000000"/>
          <w:vertAlign w:val="superscript"/>
          <w:lang w:bidi="en-US"/>
        </w:rPr>
        <w:t xml:space="preserve"> </w:t>
      </w:r>
      <w:r w:rsidRPr="008C660E">
        <w:rPr>
          <w:rFonts w:eastAsiaTheme="minorEastAsia" w:hint="eastAsia"/>
          <w:bCs w:val="0"/>
          <w:color w:val="000000"/>
          <w:lang w:bidi="en-US"/>
        </w:rPr>
        <w:t>October (</w:t>
      </w:r>
      <w:r>
        <w:rPr>
          <w:rFonts w:eastAsiaTheme="minorEastAsia" w:hint="eastAsia"/>
          <w:bCs w:val="0"/>
          <w:color w:val="000000"/>
          <w:lang w:bidi="en-US"/>
        </w:rPr>
        <w:t>Tue</w:t>
      </w:r>
      <w:r w:rsidRPr="008C660E">
        <w:rPr>
          <w:rFonts w:eastAsiaTheme="minorEastAsia" w:hint="eastAsia"/>
          <w:bCs w:val="0"/>
          <w:color w:val="000000"/>
          <w:lang w:bidi="en-US"/>
        </w:rPr>
        <w:t xml:space="preserve">), 2025(Day </w:t>
      </w:r>
      <w:r>
        <w:rPr>
          <w:rFonts w:eastAsiaTheme="minorEastAsia" w:hint="eastAsia"/>
          <w:bCs w:val="0"/>
          <w:color w:val="000000"/>
          <w:lang w:bidi="en-US"/>
        </w:rPr>
        <w:t>2</w:t>
      </w:r>
      <w:r w:rsidRPr="008C660E">
        <w:rPr>
          <w:rFonts w:eastAsiaTheme="minorEastAsia" w:hint="eastAsia"/>
          <w:bCs w:val="0"/>
          <w:color w:val="000000"/>
          <w:lang w:bidi="en-US"/>
        </w:rPr>
        <w:t>)</w:t>
      </w:r>
    </w:p>
    <w:tbl>
      <w:tblPr>
        <w:tblStyle w:val="aa"/>
        <w:tblW w:w="0" w:type="auto"/>
        <w:tblLook w:val="04A0" w:firstRow="1" w:lastRow="0" w:firstColumn="1" w:lastColumn="0" w:noHBand="0" w:noVBand="1"/>
      </w:tblPr>
      <w:tblGrid>
        <w:gridCol w:w="1838"/>
        <w:gridCol w:w="3686"/>
        <w:gridCol w:w="3446"/>
      </w:tblGrid>
      <w:tr w:rsidR="008C660E" w14:paraId="6D02E63F" w14:textId="77777777" w:rsidTr="00551948">
        <w:trPr>
          <w:trHeight w:val="327"/>
        </w:trPr>
        <w:tc>
          <w:tcPr>
            <w:tcW w:w="1838" w:type="dxa"/>
          </w:tcPr>
          <w:p w14:paraId="7DCC4B40" w14:textId="77777777" w:rsidR="008C660E" w:rsidRDefault="008C660E"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Time</w:t>
            </w:r>
          </w:p>
        </w:tc>
        <w:tc>
          <w:tcPr>
            <w:tcW w:w="3686" w:type="dxa"/>
          </w:tcPr>
          <w:p w14:paraId="216FC2F9" w14:textId="77777777" w:rsidR="008C660E" w:rsidRDefault="008C660E"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Contents</w:t>
            </w:r>
          </w:p>
        </w:tc>
        <w:tc>
          <w:tcPr>
            <w:tcW w:w="3446" w:type="dxa"/>
          </w:tcPr>
          <w:p w14:paraId="57979383" w14:textId="77777777" w:rsidR="008C660E" w:rsidRDefault="008C660E"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Memo</w:t>
            </w:r>
          </w:p>
        </w:tc>
      </w:tr>
      <w:tr w:rsidR="008C660E" w14:paraId="5DDABE36" w14:textId="77777777" w:rsidTr="00551948">
        <w:trPr>
          <w:trHeight w:val="327"/>
        </w:trPr>
        <w:tc>
          <w:tcPr>
            <w:tcW w:w="1838" w:type="dxa"/>
          </w:tcPr>
          <w:p w14:paraId="2348010A" w14:textId="44FC1FF7" w:rsidR="008C660E" w:rsidRDefault="008C660E"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9:00-</w:t>
            </w:r>
            <w:r w:rsidR="006766DC">
              <w:rPr>
                <w:rFonts w:eastAsiaTheme="minorEastAsia" w:hint="eastAsia"/>
                <w:b w:val="0"/>
                <w:color w:val="000000"/>
                <w:lang w:bidi="en-US"/>
              </w:rPr>
              <w:t>1</w:t>
            </w:r>
            <w:r w:rsidR="006766DC">
              <w:rPr>
                <w:rFonts w:eastAsiaTheme="minorEastAsia"/>
                <w:b w:val="0"/>
                <w:color w:val="000000"/>
                <w:lang w:bidi="en-US"/>
              </w:rPr>
              <w:t>1</w:t>
            </w:r>
            <w:r>
              <w:rPr>
                <w:rFonts w:eastAsiaTheme="minorEastAsia" w:hint="eastAsia"/>
                <w:b w:val="0"/>
                <w:color w:val="000000"/>
                <w:lang w:bidi="en-US"/>
              </w:rPr>
              <w:t>:</w:t>
            </w:r>
            <w:r w:rsidR="00980AD9">
              <w:rPr>
                <w:rFonts w:eastAsiaTheme="minorEastAsia"/>
                <w:b w:val="0"/>
                <w:color w:val="000000"/>
                <w:lang w:bidi="en-US"/>
              </w:rPr>
              <w:t>45</w:t>
            </w:r>
          </w:p>
        </w:tc>
        <w:tc>
          <w:tcPr>
            <w:tcW w:w="3686" w:type="dxa"/>
          </w:tcPr>
          <w:p w14:paraId="22CB023A" w14:textId="2E741111" w:rsidR="00285EC6" w:rsidRDefault="006766DC"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b w:val="0"/>
                <w:color w:val="000000"/>
                <w:lang w:bidi="en-US"/>
              </w:rPr>
              <w:t xml:space="preserve">Students’ </w:t>
            </w:r>
            <w:r w:rsidR="00285EC6" w:rsidRPr="00285EC6">
              <w:rPr>
                <w:rFonts w:eastAsiaTheme="minorEastAsia"/>
                <w:b w:val="0"/>
                <w:color w:val="000000"/>
                <w:lang w:bidi="en-US"/>
              </w:rPr>
              <w:t xml:space="preserve">Research Presentations </w:t>
            </w:r>
          </w:p>
          <w:p w14:paraId="1C5CA3BE" w14:textId="46C0D8BD" w:rsidR="00285EC6" w:rsidRDefault="00285EC6" w:rsidP="001D5C4E">
            <w:pPr>
              <w:pStyle w:val="20"/>
              <w:shd w:val="clear" w:color="auto" w:fill="auto"/>
              <w:spacing w:before="0" w:after="0" w:line="312" w:lineRule="auto"/>
              <w:ind w:right="237" w:firstLine="0"/>
              <w:jc w:val="left"/>
              <w:rPr>
                <w:rFonts w:eastAsiaTheme="minorEastAsia"/>
                <w:b w:val="0"/>
                <w:color w:val="000000"/>
                <w:lang w:bidi="en-US"/>
              </w:rPr>
            </w:pPr>
          </w:p>
        </w:tc>
        <w:tc>
          <w:tcPr>
            <w:tcW w:w="3446" w:type="dxa"/>
          </w:tcPr>
          <w:p w14:paraId="7D8D42A7" w14:textId="4CB26F68" w:rsidR="006766DC" w:rsidRDefault="006766DC"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2</w:t>
            </w:r>
            <w:r w:rsidRPr="00285EC6">
              <w:rPr>
                <w:rFonts w:eastAsiaTheme="minorEastAsia"/>
                <w:b w:val="0"/>
                <w:color w:val="000000"/>
                <w:lang w:bidi="en-US"/>
              </w:rPr>
              <w:t xml:space="preserve"> student</w:t>
            </w:r>
            <w:r>
              <w:rPr>
                <w:rFonts w:eastAsiaTheme="minorEastAsia"/>
                <w:b w:val="0"/>
                <w:color w:val="000000"/>
                <w:lang w:bidi="en-US"/>
              </w:rPr>
              <w:t>s</w:t>
            </w:r>
            <w:r w:rsidRPr="00285EC6">
              <w:rPr>
                <w:rFonts w:eastAsiaTheme="minorEastAsia"/>
                <w:b w:val="0"/>
                <w:color w:val="000000"/>
                <w:lang w:bidi="en-US"/>
              </w:rPr>
              <w:t xml:space="preserve"> from each university</w:t>
            </w:r>
          </w:p>
          <w:p w14:paraId="4F254ABD" w14:textId="6C19AF9F" w:rsidR="006766DC" w:rsidRDefault="006766DC"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b w:val="0"/>
                <w:color w:val="000000"/>
                <w:lang w:bidi="en-US"/>
              </w:rPr>
              <w:t>25</w:t>
            </w:r>
            <w:r>
              <w:rPr>
                <w:rFonts w:eastAsiaTheme="minorEastAsia" w:hint="eastAsia"/>
                <w:b w:val="0"/>
                <w:color w:val="000000"/>
                <w:lang w:bidi="en-US"/>
              </w:rPr>
              <w:t xml:space="preserve"> </w:t>
            </w:r>
            <w:r w:rsidR="008C660E">
              <w:rPr>
                <w:rFonts w:eastAsiaTheme="minorEastAsia" w:hint="eastAsia"/>
                <w:b w:val="0"/>
                <w:color w:val="000000"/>
                <w:lang w:bidi="en-US"/>
              </w:rPr>
              <w:t>min each</w:t>
            </w:r>
            <w:r w:rsidR="00C764D1">
              <w:rPr>
                <w:rFonts w:eastAsiaTheme="minorEastAsia"/>
                <w:b w:val="0"/>
                <w:color w:val="000000"/>
                <w:lang w:bidi="en-US"/>
              </w:rPr>
              <w:t>,</w:t>
            </w:r>
            <w:r w:rsidR="008C660E">
              <w:rPr>
                <w:rFonts w:eastAsiaTheme="minorEastAsia" w:hint="eastAsia"/>
                <w:b w:val="0"/>
                <w:color w:val="000000"/>
                <w:lang w:bidi="en-US"/>
              </w:rPr>
              <w:t xml:space="preserve"> including </w:t>
            </w:r>
            <w:r w:rsidR="007A7A70">
              <w:rPr>
                <w:rFonts w:eastAsiaTheme="minorEastAsia"/>
                <w:b w:val="0"/>
                <w:color w:val="000000"/>
                <w:lang w:bidi="en-US"/>
              </w:rPr>
              <w:t xml:space="preserve">a </w:t>
            </w:r>
            <w:r w:rsidR="008C660E">
              <w:rPr>
                <w:rFonts w:eastAsiaTheme="minorEastAsia" w:hint="eastAsia"/>
                <w:b w:val="0"/>
                <w:color w:val="000000"/>
                <w:lang w:bidi="en-US"/>
              </w:rPr>
              <w:t>Q&amp;A</w:t>
            </w:r>
            <w:r w:rsidR="00285EC6">
              <w:rPr>
                <w:rFonts w:eastAsiaTheme="minorEastAsia" w:hint="eastAsia"/>
                <w:b w:val="0"/>
                <w:color w:val="000000"/>
                <w:lang w:bidi="en-US"/>
              </w:rPr>
              <w:t xml:space="preserve"> session</w:t>
            </w:r>
          </w:p>
          <w:p w14:paraId="290271F6" w14:textId="7831D345" w:rsidR="008C660E" w:rsidRDefault="006766DC"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b w:val="0"/>
                <w:color w:val="000000"/>
                <w:lang w:bidi="en-US"/>
              </w:rPr>
              <w:t xml:space="preserve">Open to </w:t>
            </w:r>
            <w:r w:rsidR="008C660E">
              <w:rPr>
                <w:rFonts w:eastAsiaTheme="minorEastAsia" w:hint="eastAsia"/>
                <w:b w:val="0"/>
                <w:color w:val="000000"/>
                <w:lang w:bidi="en-US"/>
              </w:rPr>
              <w:t xml:space="preserve">KU </w:t>
            </w:r>
            <w:r w:rsidR="00C764D1">
              <w:rPr>
                <w:rFonts w:eastAsiaTheme="minorEastAsia"/>
                <w:b w:val="0"/>
                <w:color w:val="000000"/>
                <w:lang w:bidi="en-US"/>
              </w:rPr>
              <w:t>students</w:t>
            </w:r>
            <w:r w:rsidR="00C764D1">
              <w:rPr>
                <w:rFonts w:eastAsiaTheme="minorEastAsia" w:hint="eastAsia"/>
                <w:b w:val="0"/>
                <w:color w:val="000000"/>
                <w:lang w:bidi="en-US"/>
              </w:rPr>
              <w:t xml:space="preserve"> </w:t>
            </w:r>
          </w:p>
        </w:tc>
      </w:tr>
      <w:tr w:rsidR="008C660E" w14:paraId="578D0285" w14:textId="77777777" w:rsidTr="00551948">
        <w:trPr>
          <w:trHeight w:val="327"/>
        </w:trPr>
        <w:tc>
          <w:tcPr>
            <w:tcW w:w="1838" w:type="dxa"/>
          </w:tcPr>
          <w:p w14:paraId="51CA1895" w14:textId="7ACA2D66" w:rsidR="008C660E" w:rsidRDefault="008C660E"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12:00-13:</w:t>
            </w:r>
            <w:r w:rsidR="00980AD9">
              <w:rPr>
                <w:rFonts w:eastAsiaTheme="minorEastAsia"/>
                <w:b w:val="0"/>
                <w:color w:val="000000"/>
                <w:lang w:bidi="en-US"/>
              </w:rPr>
              <w:t>15</w:t>
            </w:r>
          </w:p>
        </w:tc>
        <w:tc>
          <w:tcPr>
            <w:tcW w:w="3686" w:type="dxa"/>
          </w:tcPr>
          <w:p w14:paraId="511DF0FB" w14:textId="7518E831" w:rsidR="008C660E" w:rsidRDefault="008C660E"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Luncheon</w:t>
            </w:r>
          </w:p>
        </w:tc>
        <w:tc>
          <w:tcPr>
            <w:tcW w:w="3446" w:type="dxa"/>
          </w:tcPr>
          <w:p w14:paraId="04B2B9C2" w14:textId="490E89D0" w:rsidR="008C660E" w:rsidRDefault="004D27E3"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KU Faculty House</w:t>
            </w:r>
          </w:p>
        </w:tc>
      </w:tr>
      <w:tr w:rsidR="008C660E" w14:paraId="4BBC8373" w14:textId="77777777" w:rsidTr="00551948">
        <w:trPr>
          <w:trHeight w:val="344"/>
        </w:trPr>
        <w:tc>
          <w:tcPr>
            <w:tcW w:w="1838" w:type="dxa"/>
          </w:tcPr>
          <w:p w14:paraId="2BC00146" w14:textId="15D543C8" w:rsidR="008C660E" w:rsidRDefault="008C660E"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13:30-1</w:t>
            </w:r>
            <w:r w:rsidR="00551948">
              <w:rPr>
                <w:rFonts w:eastAsiaTheme="minorEastAsia" w:hint="eastAsia"/>
                <w:b w:val="0"/>
                <w:color w:val="000000"/>
                <w:lang w:bidi="en-US"/>
              </w:rPr>
              <w:t>5</w:t>
            </w:r>
            <w:r>
              <w:rPr>
                <w:rFonts w:eastAsiaTheme="minorEastAsia" w:hint="eastAsia"/>
                <w:b w:val="0"/>
                <w:color w:val="000000"/>
                <w:lang w:bidi="en-US"/>
              </w:rPr>
              <w:t>:</w:t>
            </w:r>
            <w:r w:rsidR="00551948">
              <w:rPr>
                <w:rFonts w:eastAsiaTheme="minorEastAsia" w:hint="eastAsia"/>
                <w:b w:val="0"/>
                <w:color w:val="000000"/>
                <w:lang w:bidi="en-US"/>
              </w:rPr>
              <w:t>0</w:t>
            </w:r>
            <w:r>
              <w:rPr>
                <w:rFonts w:eastAsiaTheme="minorEastAsia" w:hint="eastAsia"/>
                <w:b w:val="0"/>
                <w:color w:val="000000"/>
                <w:lang w:bidi="en-US"/>
              </w:rPr>
              <w:t>0</w:t>
            </w:r>
          </w:p>
        </w:tc>
        <w:tc>
          <w:tcPr>
            <w:tcW w:w="3686" w:type="dxa"/>
          </w:tcPr>
          <w:p w14:paraId="7FFDA43B" w14:textId="017AE84D" w:rsidR="00551948" w:rsidRDefault="006766DC" w:rsidP="00285EC6">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b w:val="0"/>
                <w:color w:val="000000"/>
                <w:lang w:bidi="en-US"/>
              </w:rPr>
              <w:t xml:space="preserve">Professors’ </w:t>
            </w:r>
            <w:r w:rsidR="00551948">
              <w:rPr>
                <w:rFonts w:eastAsiaTheme="minorEastAsia" w:hint="eastAsia"/>
                <w:b w:val="0"/>
                <w:color w:val="000000"/>
                <w:lang w:bidi="en-US"/>
              </w:rPr>
              <w:t>Presentation</w:t>
            </w:r>
          </w:p>
        </w:tc>
        <w:tc>
          <w:tcPr>
            <w:tcW w:w="3446" w:type="dxa"/>
          </w:tcPr>
          <w:p w14:paraId="2B65195C" w14:textId="77777777" w:rsidR="008C660E" w:rsidRDefault="006766DC"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b w:val="0"/>
                <w:color w:val="000000"/>
                <w:lang w:bidi="en-US"/>
              </w:rPr>
              <w:t>1</w:t>
            </w:r>
            <w:r>
              <w:rPr>
                <w:rFonts w:eastAsiaTheme="minorEastAsia" w:hint="eastAsia"/>
                <w:b w:val="0"/>
                <w:color w:val="000000"/>
                <w:lang w:bidi="en-US"/>
              </w:rPr>
              <w:t xml:space="preserve"> </w:t>
            </w:r>
            <w:r>
              <w:rPr>
                <w:rFonts w:eastAsiaTheme="minorEastAsia"/>
                <w:b w:val="0"/>
                <w:color w:val="000000"/>
                <w:lang w:bidi="en-US"/>
              </w:rPr>
              <w:t>p</w:t>
            </w:r>
            <w:r>
              <w:rPr>
                <w:rFonts w:eastAsiaTheme="minorEastAsia" w:hint="eastAsia"/>
                <w:b w:val="0"/>
                <w:color w:val="000000"/>
                <w:lang w:bidi="en-US"/>
              </w:rPr>
              <w:t xml:space="preserve">rofessor from each </w:t>
            </w:r>
            <w:r>
              <w:rPr>
                <w:rFonts w:eastAsiaTheme="minorEastAsia"/>
                <w:b w:val="0"/>
                <w:color w:val="000000"/>
                <w:lang w:bidi="en-US"/>
              </w:rPr>
              <w:t>university</w:t>
            </w:r>
          </w:p>
          <w:p w14:paraId="4092686A" w14:textId="1D382642" w:rsidR="006766DC" w:rsidRDefault="006766DC" w:rsidP="006766DC">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30 min each</w:t>
            </w:r>
            <w:r>
              <w:rPr>
                <w:rFonts w:eastAsiaTheme="minorEastAsia"/>
                <w:b w:val="0"/>
                <w:color w:val="000000"/>
                <w:lang w:bidi="en-US"/>
              </w:rPr>
              <w:t>,</w:t>
            </w:r>
            <w:r>
              <w:rPr>
                <w:rFonts w:eastAsiaTheme="minorEastAsia" w:hint="eastAsia"/>
                <w:b w:val="0"/>
                <w:color w:val="000000"/>
                <w:lang w:bidi="en-US"/>
              </w:rPr>
              <w:t xml:space="preserve"> including </w:t>
            </w:r>
            <w:r>
              <w:rPr>
                <w:rFonts w:eastAsiaTheme="minorEastAsia"/>
                <w:b w:val="0"/>
                <w:color w:val="000000"/>
                <w:lang w:bidi="en-US"/>
              </w:rPr>
              <w:t xml:space="preserve">a </w:t>
            </w:r>
            <w:r>
              <w:rPr>
                <w:rFonts w:eastAsiaTheme="minorEastAsia" w:hint="eastAsia"/>
                <w:b w:val="0"/>
                <w:color w:val="000000"/>
                <w:lang w:bidi="en-US"/>
              </w:rPr>
              <w:t>Q&amp;A session</w:t>
            </w:r>
          </w:p>
        </w:tc>
      </w:tr>
      <w:tr w:rsidR="004D27E3" w14:paraId="1EFF0148" w14:textId="77777777" w:rsidTr="00551948">
        <w:trPr>
          <w:trHeight w:val="344"/>
        </w:trPr>
        <w:tc>
          <w:tcPr>
            <w:tcW w:w="1838" w:type="dxa"/>
          </w:tcPr>
          <w:p w14:paraId="49C4346B" w14:textId="7F5DFAB2" w:rsidR="004D27E3" w:rsidRDefault="004D27E3"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15:</w:t>
            </w:r>
            <w:r w:rsidR="006766DC">
              <w:rPr>
                <w:rFonts w:eastAsiaTheme="minorEastAsia"/>
                <w:b w:val="0"/>
                <w:color w:val="000000"/>
                <w:lang w:bidi="en-US"/>
              </w:rPr>
              <w:t>15</w:t>
            </w:r>
            <w:r>
              <w:rPr>
                <w:rFonts w:eastAsiaTheme="minorEastAsia" w:hint="eastAsia"/>
                <w:b w:val="0"/>
                <w:color w:val="000000"/>
                <w:lang w:bidi="en-US"/>
              </w:rPr>
              <w:t>-15:</w:t>
            </w:r>
            <w:r w:rsidR="006766DC">
              <w:rPr>
                <w:rFonts w:eastAsiaTheme="minorEastAsia"/>
                <w:b w:val="0"/>
                <w:color w:val="000000"/>
                <w:lang w:bidi="en-US"/>
              </w:rPr>
              <w:t>45</w:t>
            </w:r>
          </w:p>
        </w:tc>
        <w:tc>
          <w:tcPr>
            <w:tcW w:w="3686" w:type="dxa"/>
          </w:tcPr>
          <w:p w14:paraId="071BB69B" w14:textId="0FA2D346" w:rsidR="004D27E3" w:rsidRDefault="004D27E3" w:rsidP="00285EC6">
            <w:pPr>
              <w:pStyle w:val="20"/>
              <w:shd w:val="clear" w:color="auto" w:fill="auto"/>
              <w:spacing w:before="0" w:after="0" w:line="312" w:lineRule="auto"/>
              <w:ind w:right="237" w:firstLine="0"/>
              <w:jc w:val="left"/>
              <w:rPr>
                <w:rFonts w:eastAsiaTheme="minorEastAsia"/>
                <w:b w:val="0"/>
                <w:color w:val="000000"/>
                <w:lang w:bidi="en-US"/>
              </w:rPr>
            </w:pPr>
            <w:r w:rsidRPr="004D27E3">
              <w:rPr>
                <w:rFonts w:eastAsiaTheme="minorEastAsia"/>
                <w:b w:val="0"/>
                <w:color w:val="000000"/>
                <w:lang w:bidi="en-US"/>
              </w:rPr>
              <w:t>Introduction of Korea University and internationalization</w:t>
            </w:r>
          </w:p>
        </w:tc>
        <w:tc>
          <w:tcPr>
            <w:tcW w:w="3446" w:type="dxa"/>
          </w:tcPr>
          <w:p w14:paraId="4D390198" w14:textId="56EF243F" w:rsidR="004D27E3" w:rsidRDefault="004D27E3"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Office of International Affair</w:t>
            </w:r>
            <w:r w:rsidR="007A7A70">
              <w:rPr>
                <w:rFonts w:eastAsiaTheme="minorEastAsia"/>
                <w:b w:val="0"/>
                <w:color w:val="000000"/>
                <w:lang w:bidi="en-US"/>
              </w:rPr>
              <w:t>s, KU</w:t>
            </w:r>
          </w:p>
        </w:tc>
      </w:tr>
      <w:tr w:rsidR="008C660E" w14:paraId="0E9211EF" w14:textId="77777777" w:rsidTr="00551948">
        <w:trPr>
          <w:trHeight w:val="327"/>
        </w:trPr>
        <w:tc>
          <w:tcPr>
            <w:tcW w:w="1838" w:type="dxa"/>
          </w:tcPr>
          <w:p w14:paraId="1A0B9D8F" w14:textId="2B3F4162" w:rsidR="008C660E"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15:</w:t>
            </w:r>
            <w:r w:rsidR="006766DC">
              <w:rPr>
                <w:rFonts w:eastAsiaTheme="minorEastAsia"/>
                <w:b w:val="0"/>
                <w:color w:val="000000"/>
                <w:lang w:bidi="en-US"/>
              </w:rPr>
              <w:t>45</w:t>
            </w:r>
            <w:r w:rsidR="008C660E">
              <w:rPr>
                <w:rFonts w:eastAsiaTheme="minorEastAsia" w:hint="eastAsia"/>
                <w:b w:val="0"/>
                <w:color w:val="000000"/>
                <w:lang w:bidi="en-US"/>
              </w:rPr>
              <w:t>-</w:t>
            </w:r>
            <w:r w:rsidR="001F41F0">
              <w:rPr>
                <w:rFonts w:eastAsiaTheme="minorEastAsia" w:hint="eastAsia"/>
                <w:b w:val="0"/>
                <w:color w:val="000000"/>
                <w:lang w:bidi="en-US"/>
              </w:rPr>
              <w:t>1</w:t>
            </w:r>
            <w:r w:rsidR="001F41F0">
              <w:rPr>
                <w:rFonts w:eastAsiaTheme="minorEastAsia"/>
                <w:b w:val="0"/>
                <w:color w:val="000000"/>
                <w:lang w:bidi="en-US"/>
              </w:rPr>
              <w:t>7</w:t>
            </w:r>
            <w:r w:rsidR="008C660E">
              <w:rPr>
                <w:rFonts w:eastAsiaTheme="minorEastAsia" w:hint="eastAsia"/>
                <w:b w:val="0"/>
                <w:color w:val="000000"/>
                <w:lang w:bidi="en-US"/>
              </w:rPr>
              <w:t>:</w:t>
            </w:r>
            <w:r w:rsidR="00980AD9">
              <w:rPr>
                <w:rFonts w:eastAsiaTheme="minorEastAsia"/>
                <w:b w:val="0"/>
                <w:color w:val="000000"/>
                <w:lang w:bidi="en-US"/>
              </w:rPr>
              <w:t>20</w:t>
            </w:r>
          </w:p>
        </w:tc>
        <w:tc>
          <w:tcPr>
            <w:tcW w:w="3686" w:type="dxa"/>
          </w:tcPr>
          <w:p w14:paraId="4AA83510" w14:textId="41ED7F33" w:rsidR="008C660E" w:rsidRDefault="000E3DD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b w:val="0"/>
                <w:color w:val="000000"/>
                <w:lang w:bidi="en-US"/>
              </w:rPr>
              <w:t xml:space="preserve">Panel </w:t>
            </w:r>
            <w:r w:rsidR="00551948">
              <w:rPr>
                <w:rFonts w:eastAsiaTheme="minorEastAsia" w:hint="eastAsia"/>
                <w:b w:val="0"/>
                <w:color w:val="000000"/>
                <w:lang w:bidi="en-US"/>
              </w:rPr>
              <w:t>Discussion</w:t>
            </w:r>
            <w:r>
              <w:rPr>
                <w:rFonts w:eastAsiaTheme="minorEastAsia"/>
                <w:b w:val="0"/>
                <w:color w:val="000000"/>
                <w:lang w:bidi="en-US"/>
              </w:rPr>
              <w:t xml:space="preserve">: </w:t>
            </w:r>
            <w:r w:rsidR="007A7A70">
              <w:rPr>
                <w:rFonts w:eastAsiaTheme="minorEastAsia"/>
                <w:b w:val="0"/>
                <w:color w:val="000000"/>
                <w:lang w:bidi="en-US"/>
              </w:rPr>
              <w:t xml:space="preserve">How to </w:t>
            </w:r>
            <w:r w:rsidR="001F41F0">
              <w:rPr>
                <w:rFonts w:eastAsiaTheme="minorEastAsia"/>
                <w:b w:val="0"/>
                <w:color w:val="000000"/>
                <w:lang w:bidi="en-US"/>
              </w:rPr>
              <w:t>strengthen education</w:t>
            </w:r>
            <w:r w:rsidR="007A7A70">
              <w:rPr>
                <w:rFonts w:eastAsiaTheme="minorEastAsia"/>
                <w:b w:val="0"/>
                <w:color w:val="000000"/>
                <w:lang w:bidi="en-US"/>
              </w:rPr>
              <w:t xml:space="preserve"> research through internationalization </w:t>
            </w:r>
            <w:r w:rsidR="002C00B8">
              <w:rPr>
                <w:rFonts w:eastAsiaTheme="minorEastAsia"/>
                <w:b w:val="0"/>
                <w:color w:val="000000"/>
                <w:lang w:bidi="en-US"/>
              </w:rPr>
              <w:t xml:space="preserve">– Future direction of our partnership </w:t>
            </w:r>
          </w:p>
        </w:tc>
        <w:tc>
          <w:tcPr>
            <w:tcW w:w="3446" w:type="dxa"/>
          </w:tcPr>
          <w:p w14:paraId="1F68A1EC" w14:textId="77777777" w:rsidR="006766DC" w:rsidRDefault="006766DC" w:rsidP="006766DC">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b w:val="0"/>
                <w:color w:val="000000"/>
                <w:lang w:bidi="en-US"/>
              </w:rPr>
              <w:t>1</w:t>
            </w:r>
            <w:r>
              <w:rPr>
                <w:rFonts w:eastAsiaTheme="minorEastAsia" w:hint="eastAsia"/>
                <w:b w:val="0"/>
                <w:color w:val="000000"/>
                <w:lang w:bidi="en-US"/>
              </w:rPr>
              <w:t xml:space="preserve"> </w:t>
            </w:r>
            <w:r>
              <w:rPr>
                <w:rFonts w:eastAsiaTheme="minorEastAsia"/>
                <w:b w:val="0"/>
                <w:color w:val="000000"/>
                <w:lang w:bidi="en-US"/>
              </w:rPr>
              <w:t>p</w:t>
            </w:r>
            <w:r>
              <w:rPr>
                <w:rFonts w:eastAsiaTheme="minorEastAsia" w:hint="eastAsia"/>
                <w:b w:val="0"/>
                <w:color w:val="000000"/>
                <w:lang w:bidi="en-US"/>
              </w:rPr>
              <w:t xml:space="preserve">rofessor from each </w:t>
            </w:r>
            <w:r>
              <w:rPr>
                <w:rFonts w:eastAsiaTheme="minorEastAsia"/>
                <w:b w:val="0"/>
                <w:color w:val="000000"/>
                <w:lang w:bidi="en-US"/>
              </w:rPr>
              <w:t>university</w:t>
            </w:r>
          </w:p>
          <w:p w14:paraId="5CF79E38" w14:textId="63947D27" w:rsidR="006766DC" w:rsidRDefault="00841080" w:rsidP="006766DC">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b w:val="0"/>
                <w:color w:val="000000"/>
                <w:lang w:bidi="en-US"/>
              </w:rPr>
              <w:t>20</w:t>
            </w:r>
            <w:r w:rsidR="006766DC">
              <w:rPr>
                <w:rFonts w:eastAsiaTheme="minorEastAsia" w:hint="eastAsia"/>
                <w:b w:val="0"/>
                <w:color w:val="000000"/>
                <w:lang w:bidi="en-US"/>
              </w:rPr>
              <w:t xml:space="preserve"> min each</w:t>
            </w:r>
            <w:r>
              <w:rPr>
                <w:rFonts w:eastAsiaTheme="minorEastAsia"/>
                <w:b w:val="0"/>
                <w:color w:val="000000"/>
                <w:lang w:bidi="en-US"/>
              </w:rPr>
              <w:t xml:space="preserve">. </w:t>
            </w:r>
            <w:r w:rsidR="00980AD9">
              <w:rPr>
                <w:rFonts w:eastAsiaTheme="minorEastAsia"/>
                <w:b w:val="0"/>
                <w:color w:val="000000"/>
                <w:lang w:bidi="en-US"/>
              </w:rPr>
              <w:t>3</w:t>
            </w:r>
            <w:r>
              <w:rPr>
                <w:rFonts w:eastAsiaTheme="minorEastAsia"/>
                <w:b w:val="0"/>
                <w:color w:val="000000"/>
                <w:lang w:bidi="en-US"/>
              </w:rPr>
              <w:t xml:space="preserve">5 mins for panel discussion. </w:t>
            </w:r>
          </w:p>
          <w:p w14:paraId="320896E8" w14:textId="343727FB" w:rsidR="008C660E" w:rsidRPr="008C660E" w:rsidRDefault="006766DC" w:rsidP="006766DC">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b w:val="0"/>
                <w:color w:val="000000"/>
                <w:lang w:bidi="en-US"/>
              </w:rPr>
              <w:t>Presentation topic: Practices and s</w:t>
            </w:r>
            <w:r w:rsidR="001F41F0">
              <w:rPr>
                <w:rFonts w:eastAsiaTheme="minorEastAsia"/>
                <w:b w:val="0"/>
                <w:color w:val="000000"/>
                <w:lang w:bidi="en-US"/>
              </w:rPr>
              <w:t xml:space="preserve">trategies to increase internationalization in </w:t>
            </w:r>
            <w:r>
              <w:rPr>
                <w:rFonts w:eastAsiaTheme="minorEastAsia"/>
                <w:b w:val="0"/>
                <w:color w:val="000000"/>
                <w:lang w:bidi="en-US"/>
              </w:rPr>
              <w:t>each institute</w:t>
            </w:r>
            <w:r w:rsidR="001F41F0">
              <w:rPr>
                <w:rFonts w:eastAsiaTheme="minorEastAsia"/>
                <w:b w:val="0"/>
                <w:color w:val="000000"/>
                <w:lang w:bidi="en-US"/>
              </w:rPr>
              <w:t xml:space="preserve">. </w:t>
            </w:r>
          </w:p>
        </w:tc>
      </w:tr>
      <w:tr w:rsidR="008C660E" w14:paraId="44DB52D3" w14:textId="77777777" w:rsidTr="00551948">
        <w:trPr>
          <w:trHeight w:val="327"/>
        </w:trPr>
        <w:tc>
          <w:tcPr>
            <w:tcW w:w="1838" w:type="dxa"/>
          </w:tcPr>
          <w:p w14:paraId="14C6B486" w14:textId="45046DA0" w:rsidR="008C660E"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17:</w:t>
            </w:r>
            <w:r w:rsidR="001F41F0">
              <w:rPr>
                <w:rFonts w:eastAsiaTheme="minorEastAsia"/>
                <w:b w:val="0"/>
                <w:color w:val="000000"/>
                <w:lang w:bidi="en-US"/>
              </w:rPr>
              <w:t>3</w:t>
            </w:r>
            <w:r w:rsidR="001F41F0">
              <w:rPr>
                <w:rFonts w:eastAsiaTheme="minorEastAsia" w:hint="eastAsia"/>
                <w:b w:val="0"/>
                <w:color w:val="000000"/>
                <w:lang w:bidi="en-US"/>
              </w:rPr>
              <w:t>0</w:t>
            </w:r>
            <w:r>
              <w:rPr>
                <w:rFonts w:eastAsiaTheme="minorEastAsia" w:hint="eastAsia"/>
                <w:b w:val="0"/>
                <w:color w:val="000000"/>
                <w:lang w:bidi="en-US"/>
              </w:rPr>
              <w:t>-19:00</w:t>
            </w:r>
          </w:p>
        </w:tc>
        <w:tc>
          <w:tcPr>
            <w:tcW w:w="3686" w:type="dxa"/>
          </w:tcPr>
          <w:p w14:paraId="26084316" w14:textId="103FE924" w:rsidR="008C660E"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Welcome Dinner</w:t>
            </w:r>
          </w:p>
        </w:tc>
        <w:tc>
          <w:tcPr>
            <w:tcW w:w="3446" w:type="dxa"/>
          </w:tcPr>
          <w:p w14:paraId="260264A2" w14:textId="5FBF2576" w:rsidR="008C660E" w:rsidRDefault="00C83A0D"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Buffet Banquet in Education Main Building #113</w:t>
            </w:r>
          </w:p>
        </w:tc>
      </w:tr>
    </w:tbl>
    <w:p w14:paraId="5851DBFE" w14:textId="77777777" w:rsidR="002337F6" w:rsidRPr="001C2195" w:rsidRDefault="002337F6" w:rsidP="002712D0">
      <w:pPr>
        <w:pStyle w:val="20"/>
        <w:spacing w:before="0" w:after="0" w:line="312" w:lineRule="auto"/>
        <w:ind w:right="237" w:firstLine="0"/>
        <w:jc w:val="left"/>
        <w:rPr>
          <w:rFonts w:eastAsiaTheme="minorEastAsia"/>
          <w:b w:val="0"/>
          <w:color w:val="000000"/>
          <w:sz w:val="14"/>
          <w:szCs w:val="14"/>
          <w:lang w:bidi="en-US"/>
        </w:rPr>
      </w:pPr>
    </w:p>
    <w:p w14:paraId="6555BC8C" w14:textId="4256F91C" w:rsidR="00551948" w:rsidRPr="008C660E" w:rsidRDefault="00551948" w:rsidP="00551948">
      <w:pPr>
        <w:pStyle w:val="20"/>
        <w:spacing w:before="0" w:after="0" w:line="312" w:lineRule="auto"/>
        <w:ind w:right="237" w:firstLine="0"/>
        <w:jc w:val="left"/>
        <w:rPr>
          <w:rFonts w:eastAsiaTheme="minorEastAsia"/>
          <w:bCs w:val="0"/>
          <w:color w:val="000000"/>
          <w:lang w:bidi="en-US"/>
        </w:rPr>
      </w:pPr>
      <w:r w:rsidRPr="008C660E">
        <w:rPr>
          <w:rFonts w:eastAsiaTheme="minorEastAsia" w:hint="eastAsia"/>
          <w:bCs w:val="0"/>
          <w:color w:val="000000"/>
          <w:lang w:bidi="en-US"/>
        </w:rPr>
        <w:t>1</w:t>
      </w:r>
      <w:r>
        <w:rPr>
          <w:rFonts w:eastAsiaTheme="minorEastAsia" w:hint="eastAsia"/>
          <w:bCs w:val="0"/>
          <w:color w:val="000000"/>
          <w:lang w:bidi="en-US"/>
        </w:rPr>
        <w:t>5</w:t>
      </w:r>
      <w:r w:rsidRPr="008C660E">
        <w:rPr>
          <w:rFonts w:eastAsiaTheme="minorEastAsia" w:hint="eastAsia"/>
          <w:bCs w:val="0"/>
          <w:color w:val="000000"/>
          <w:vertAlign w:val="superscript"/>
          <w:lang w:bidi="en-US"/>
        </w:rPr>
        <w:t xml:space="preserve"> </w:t>
      </w:r>
      <w:r w:rsidRPr="008C660E">
        <w:rPr>
          <w:rFonts w:eastAsiaTheme="minorEastAsia" w:hint="eastAsia"/>
          <w:bCs w:val="0"/>
          <w:color w:val="000000"/>
          <w:lang w:bidi="en-US"/>
        </w:rPr>
        <w:t>October (</w:t>
      </w:r>
      <w:r>
        <w:rPr>
          <w:rFonts w:eastAsiaTheme="minorEastAsia" w:hint="eastAsia"/>
          <w:bCs w:val="0"/>
          <w:color w:val="000000"/>
          <w:lang w:bidi="en-US"/>
        </w:rPr>
        <w:t>Wed</w:t>
      </w:r>
      <w:r w:rsidRPr="008C660E">
        <w:rPr>
          <w:rFonts w:eastAsiaTheme="minorEastAsia" w:hint="eastAsia"/>
          <w:bCs w:val="0"/>
          <w:color w:val="000000"/>
          <w:lang w:bidi="en-US"/>
        </w:rPr>
        <w:t xml:space="preserve">), 2025(Day </w:t>
      </w:r>
      <w:r>
        <w:rPr>
          <w:rFonts w:eastAsiaTheme="minorEastAsia" w:hint="eastAsia"/>
          <w:bCs w:val="0"/>
          <w:color w:val="000000"/>
          <w:lang w:bidi="en-US"/>
        </w:rPr>
        <w:t>3</w:t>
      </w:r>
      <w:r w:rsidRPr="008C660E">
        <w:rPr>
          <w:rFonts w:eastAsiaTheme="minorEastAsia" w:hint="eastAsia"/>
          <w:bCs w:val="0"/>
          <w:color w:val="000000"/>
          <w:lang w:bidi="en-US"/>
        </w:rPr>
        <w:t>)</w:t>
      </w:r>
    </w:p>
    <w:tbl>
      <w:tblPr>
        <w:tblStyle w:val="aa"/>
        <w:tblW w:w="0" w:type="auto"/>
        <w:tblLook w:val="04A0" w:firstRow="1" w:lastRow="0" w:firstColumn="1" w:lastColumn="0" w:noHBand="0" w:noVBand="1"/>
      </w:tblPr>
      <w:tblGrid>
        <w:gridCol w:w="1838"/>
        <w:gridCol w:w="3686"/>
        <w:gridCol w:w="3446"/>
      </w:tblGrid>
      <w:tr w:rsidR="00551948" w14:paraId="64AE01A3" w14:textId="77777777" w:rsidTr="001D5C4E">
        <w:trPr>
          <w:trHeight w:val="327"/>
        </w:trPr>
        <w:tc>
          <w:tcPr>
            <w:tcW w:w="1838" w:type="dxa"/>
          </w:tcPr>
          <w:p w14:paraId="252F2499" w14:textId="77777777"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Time</w:t>
            </w:r>
          </w:p>
        </w:tc>
        <w:tc>
          <w:tcPr>
            <w:tcW w:w="3686" w:type="dxa"/>
          </w:tcPr>
          <w:p w14:paraId="1C9BBDFA" w14:textId="77777777"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Contents</w:t>
            </w:r>
          </w:p>
        </w:tc>
        <w:tc>
          <w:tcPr>
            <w:tcW w:w="3446" w:type="dxa"/>
          </w:tcPr>
          <w:p w14:paraId="1DD3E2BC" w14:textId="77777777"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Memo</w:t>
            </w:r>
          </w:p>
        </w:tc>
      </w:tr>
      <w:tr w:rsidR="00551948" w14:paraId="15D182C9" w14:textId="77777777" w:rsidTr="001D5C4E">
        <w:trPr>
          <w:trHeight w:val="327"/>
        </w:trPr>
        <w:tc>
          <w:tcPr>
            <w:tcW w:w="1838" w:type="dxa"/>
          </w:tcPr>
          <w:p w14:paraId="0281C507" w14:textId="0126FC9C"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10:00-12:00</w:t>
            </w:r>
          </w:p>
        </w:tc>
        <w:tc>
          <w:tcPr>
            <w:tcW w:w="3686" w:type="dxa"/>
          </w:tcPr>
          <w:p w14:paraId="477045DB" w14:textId="12BB0D00" w:rsidR="00551948" w:rsidRDefault="00C83A0D"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KU Museum Tour</w:t>
            </w:r>
          </w:p>
        </w:tc>
        <w:tc>
          <w:tcPr>
            <w:tcW w:w="3446" w:type="dxa"/>
          </w:tcPr>
          <w:p w14:paraId="35945018" w14:textId="2CEE6B47" w:rsidR="00551948" w:rsidRDefault="00551948" w:rsidP="00551948">
            <w:pPr>
              <w:pStyle w:val="20"/>
              <w:shd w:val="clear" w:color="auto" w:fill="auto"/>
              <w:spacing w:before="0" w:after="0" w:line="312" w:lineRule="auto"/>
              <w:ind w:right="237" w:firstLine="0"/>
              <w:jc w:val="left"/>
              <w:rPr>
                <w:rFonts w:eastAsiaTheme="minorEastAsia"/>
                <w:b w:val="0"/>
                <w:color w:val="000000"/>
                <w:lang w:bidi="en-US"/>
              </w:rPr>
            </w:pPr>
          </w:p>
        </w:tc>
      </w:tr>
      <w:tr w:rsidR="00551948" w14:paraId="5129F48D" w14:textId="77777777" w:rsidTr="00A22FC3">
        <w:trPr>
          <w:trHeight w:val="327"/>
        </w:trPr>
        <w:tc>
          <w:tcPr>
            <w:tcW w:w="1838" w:type="dxa"/>
            <w:tcBorders>
              <w:bottom w:val="single" w:sz="4" w:space="0" w:color="auto"/>
            </w:tcBorders>
          </w:tcPr>
          <w:p w14:paraId="2193193C" w14:textId="77777777"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12:00-13:30</w:t>
            </w:r>
          </w:p>
        </w:tc>
        <w:tc>
          <w:tcPr>
            <w:tcW w:w="3686" w:type="dxa"/>
            <w:tcBorders>
              <w:bottom w:val="single" w:sz="4" w:space="0" w:color="auto"/>
            </w:tcBorders>
          </w:tcPr>
          <w:p w14:paraId="233BDFD3" w14:textId="77777777"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Luncheon</w:t>
            </w:r>
          </w:p>
        </w:tc>
        <w:tc>
          <w:tcPr>
            <w:tcW w:w="3446" w:type="dxa"/>
            <w:tcBorders>
              <w:bottom w:val="single" w:sz="4" w:space="0" w:color="auto"/>
            </w:tcBorders>
          </w:tcPr>
          <w:p w14:paraId="4B067100" w14:textId="77777777"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p>
        </w:tc>
      </w:tr>
      <w:tr w:rsidR="00551948" w14:paraId="04E861EE" w14:textId="77777777" w:rsidTr="00A22FC3">
        <w:trPr>
          <w:trHeight w:val="344"/>
        </w:trPr>
        <w:tc>
          <w:tcPr>
            <w:tcW w:w="1838" w:type="dxa"/>
            <w:tcBorders>
              <w:bottom w:val="single" w:sz="4" w:space="0" w:color="auto"/>
            </w:tcBorders>
          </w:tcPr>
          <w:p w14:paraId="5197A01C" w14:textId="4B93DD0B"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13:30-15:30</w:t>
            </w:r>
          </w:p>
        </w:tc>
        <w:tc>
          <w:tcPr>
            <w:tcW w:w="3686" w:type="dxa"/>
            <w:tcBorders>
              <w:bottom w:val="single" w:sz="4" w:space="0" w:color="auto"/>
            </w:tcBorders>
          </w:tcPr>
          <w:p w14:paraId="5B190AE7" w14:textId="32FDEAA5"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Local School Visit</w:t>
            </w:r>
          </w:p>
        </w:tc>
        <w:tc>
          <w:tcPr>
            <w:tcW w:w="3446" w:type="dxa"/>
            <w:tcBorders>
              <w:bottom w:val="single" w:sz="4" w:space="0" w:color="auto"/>
            </w:tcBorders>
          </w:tcPr>
          <w:p w14:paraId="6AC439C0" w14:textId="3D039388" w:rsidR="00551948" w:rsidRDefault="00E377D2"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Joongang High School</w:t>
            </w:r>
          </w:p>
        </w:tc>
      </w:tr>
    </w:tbl>
    <w:p w14:paraId="0EC156FA" w14:textId="77777777" w:rsidR="00551948" w:rsidRPr="000230D5" w:rsidRDefault="00551948" w:rsidP="00551948">
      <w:pPr>
        <w:pStyle w:val="20"/>
        <w:spacing w:before="0" w:after="0" w:line="312" w:lineRule="auto"/>
        <w:ind w:right="237" w:firstLine="0"/>
        <w:jc w:val="left"/>
        <w:rPr>
          <w:rFonts w:eastAsiaTheme="minorEastAsia"/>
          <w:b w:val="0"/>
          <w:color w:val="000000"/>
          <w:sz w:val="14"/>
          <w:szCs w:val="14"/>
          <w:lang w:bidi="en-US"/>
        </w:rPr>
      </w:pPr>
    </w:p>
    <w:p w14:paraId="5D14765B" w14:textId="299A5D26" w:rsidR="00551948" w:rsidRPr="008C660E" w:rsidRDefault="00551948" w:rsidP="00551948">
      <w:pPr>
        <w:pStyle w:val="20"/>
        <w:spacing w:before="0" w:after="0" w:line="312" w:lineRule="auto"/>
        <w:ind w:right="237" w:firstLine="0"/>
        <w:jc w:val="left"/>
        <w:rPr>
          <w:rFonts w:eastAsiaTheme="minorEastAsia"/>
          <w:bCs w:val="0"/>
          <w:color w:val="000000"/>
          <w:lang w:bidi="en-US"/>
        </w:rPr>
      </w:pPr>
      <w:r w:rsidRPr="008C660E">
        <w:rPr>
          <w:rFonts w:eastAsiaTheme="minorEastAsia" w:hint="eastAsia"/>
          <w:bCs w:val="0"/>
          <w:color w:val="000000"/>
          <w:lang w:bidi="en-US"/>
        </w:rPr>
        <w:t>1</w:t>
      </w:r>
      <w:r>
        <w:rPr>
          <w:rFonts w:eastAsiaTheme="minorEastAsia" w:hint="eastAsia"/>
          <w:bCs w:val="0"/>
          <w:color w:val="000000"/>
          <w:lang w:bidi="en-US"/>
        </w:rPr>
        <w:t>6</w:t>
      </w:r>
      <w:r w:rsidRPr="008C660E">
        <w:rPr>
          <w:rFonts w:eastAsiaTheme="minorEastAsia" w:hint="eastAsia"/>
          <w:bCs w:val="0"/>
          <w:color w:val="000000"/>
          <w:vertAlign w:val="superscript"/>
          <w:lang w:bidi="en-US"/>
        </w:rPr>
        <w:t xml:space="preserve"> </w:t>
      </w:r>
      <w:r w:rsidRPr="008C660E">
        <w:rPr>
          <w:rFonts w:eastAsiaTheme="minorEastAsia" w:hint="eastAsia"/>
          <w:bCs w:val="0"/>
          <w:color w:val="000000"/>
          <w:lang w:bidi="en-US"/>
        </w:rPr>
        <w:t>October (</w:t>
      </w:r>
      <w:r>
        <w:rPr>
          <w:rFonts w:eastAsiaTheme="minorEastAsia" w:hint="eastAsia"/>
          <w:bCs w:val="0"/>
          <w:color w:val="000000"/>
          <w:lang w:bidi="en-US"/>
        </w:rPr>
        <w:t>Wed</w:t>
      </w:r>
      <w:r w:rsidRPr="008C660E">
        <w:rPr>
          <w:rFonts w:eastAsiaTheme="minorEastAsia" w:hint="eastAsia"/>
          <w:bCs w:val="0"/>
          <w:color w:val="000000"/>
          <w:lang w:bidi="en-US"/>
        </w:rPr>
        <w:t xml:space="preserve">), 2025(Day </w:t>
      </w:r>
      <w:r>
        <w:rPr>
          <w:rFonts w:eastAsiaTheme="minorEastAsia" w:hint="eastAsia"/>
          <w:bCs w:val="0"/>
          <w:color w:val="000000"/>
          <w:lang w:bidi="en-US"/>
        </w:rPr>
        <w:t>4</w:t>
      </w:r>
      <w:r w:rsidRPr="008C660E">
        <w:rPr>
          <w:rFonts w:eastAsiaTheme="minorEastAsia" w:hint="eastAsia"/>
          <w:bCs w:val="0"/>
          <w:color w:val="000000"/>
          <w:lang w:bidi="en-US"/>
        </w:rPr>
        <w:t>)</w:t>
      </w:r>
    </w:p>
    <w:tbl>
      <w:tblPr>
        <w:tblStyle w:val="aa"/>
        <w:tblW w:w="0" w:type="auto"/>
        <w:tblLook w:val="04A0" w:firstRow="1" w:lastRow="0" w:firstColumn="1" w:lastColumn="0" w:noHBand="0" w:noVBand="1"/>
      </w:tblPr>
      <w:tblGrid>
        <w:gridCol w:w="1838"/>
        <w:gridCol w:w="3686"/>
        <w:gridCol w:w="3446"/>
      </w:tblGrid>
      <w:tr w:rsidR="00551948" w14:paraId="21ADA7D8" w14:textId="77777777" w:rsidTr="00A22FC3">
        <w:trPr>
          <w:trHeight w:val="327"/>
        </w:trPr>
        <w:tc>
          <w:tcPr>
            <w:tcW w:w="1838" w:type="dxa"/>
          </w:tcPr>
          <w:p w14:paraId="750D5D11" w14:textId="77777777"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Time</w:t>
            </w:r>
          </w:p>
        </w:tc>
        <w:tc>
          <w:tcPr>
            <w:tcW w:w="3686" w:type="dxa"/>
          </w:tcPr>
          <w:p w14:paraId="1CB8577B" w14:textId="77777777"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Contents</w:t>
            </w:r>
          </w:p>
        </w:tc>
        <w:tc>
          <w:tcPr>
            <w:tcW w:w="3446" w:type="dxa"/>
          </w:tcPr>
          <w:p w14:paraId="6700B85D" w14:textId="77777777"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Memo</w:t>
            </w:r>
          </w:p>
        </w:tc>
      </w:tr>
      <w:tr w:rsidR="00551948" w14:paraId="25427607" w14:textId="77777777" w:rsidTr="00A22FC3">
        <w:trPr>
          <w:trHeight w:val="327"/>
        </w:trPr>
        <w:tc>
          <w:tcPr>
            <w:tcW w:w="1838" w:type="dxa"/>
          </w:tcPr>
          <w:p w14:paraId="1E0CDE11" w14:textId="5F9DE4FC"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p>
        </w:tc>
        <w:tc>
          <w:tcPr>
            <w:tcW w:w="3686" w:type="dxa"/>
          </w:tcPr>
          <w:p w14:paraId="6EAFE86C" w14:textId="22160531" w:rsidR="00551948" w:rsidRDefault="00551948" w:rsidP="001D5C4E">
            <w:pPr>
              <w:pStyle w:val="20"/>
              <w:shd w:val="clear" w:color="auto" w:fill="auto"/>
              <w:spacing w:before="0" w:after="0" w:line="312" w:lineRule="auto"/>
              <w:ind w:right="237" w:firstLine="0"/>
              <w:jc w:val="left"/>
              <w:rPr>
                <w:rFonts w:eastAsiaTheme="minorEastAsia"/>
                <w:b w:val="0"/>
                <w:color w:val="000000"/>
                <w:lang w:bidi="en-US"/>
              </w:rPr>
            </w:pPr>
            <w:r>
              <w:rPr>
                <w:rFonts w:eastAsiaTheme="minorEastAsia" w:hint="eastAsia"/>
                <w:b w:val="0"/>
                <w:color w:val="000000"/>
                <w:lang w:bidi="en-US"/>
              </w:rPr>
              <w:t>Departure</w:t>
            </w:r>
          </w:p>
        </w:tc>
        <w:tc>
          <w:tcPr>
            <w:tcW w:w="3446" w:type="dxa"/>
          </w:tcPr>
          <w:p w14:paraId="6D74648D" w14:textId="22699A4B" w:rsidR="00551948" w:rsidRDefault="00285EC6" w:rsidP="001D5C4E">
            <w:pPr>
              <w:pStyle w:val="20"/>
              <w:shd w:val="clear" w:color="auto" w:fill="auto"/>
              <w:spacing w:before="0" w:after="0" w:line="312" w:lineRule="auto"/>
              <w:ind w:right="237" w:firstLine="0"/>
              <w:jc w:val="left"/>
              <w:rPr>
                <w:rFonts w:eastAsiaTheme="minorEastAsia"/>
                <w:b w:val="0"/>
                <w:color w:val="000000"/>
                <w:lang w:bidi="en-US"/>
              </w:rPr>
            </w:pPr>
            <w:r w:rsidRPr="00285EC6">
              <w:rPr>
                <w:rFonts w:eastAsiaTheme="minorEastAsia"/>
                <w:b w:val="0"/>
                <w:color w:val="000000"/>
                <w:lang w:bidi="en-US"/>
              </w:rPr>
              <w:t>Shuttle service to Incheon Airport provided</w:t>
            </w:r>
          </w:p>
        </w:tc>
      </w:tr>
    </w:tbl>
    <w:p w14:paraId="38EEC179" w14:textId="77777777" w:rsidR="003472B1" w:rsidRPr="00310138" w:rsidRDefault="003472B1" w:rsidP="001C2195">
      <w:pPr>
        <w:wordWrap/>
        <w:spacing w:line="312" w:lineRule="auto"/>
      </w:pPr>
    </w:p>
    <w:sectPr w:rsidR="003472B1" w:rsidRPr="00310138" w:rsidSect="00C83A0D">
      <w:type w:val="continuous"/>
      <w:pgSz w:w="11906" w:h="16838"/>
      <w:pgMar w:top="1418" w:right="1440" w:bottom="1191" w:left="1440"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7945B" w14:textId="77777777" w:rsidR="00E46F9D" w:rsidRDefault="00E46F9D" w:rsidP="00F93633">
      <w:pPr>
        <w:spacing w:after="0" w:line="240" w:lineRule="auto"/>
      </w:pPr>
      <w:r>
        <w:separator/>
      </w:r>
    </w:p>
  </w:endnote>
  <w:endnote w:type="continuationSeparator" w:id="0">
    <w:p w14:paraId="29FB3C71" w14:textId="77777777" w:rsidR="00E46F9D" w:rsidRDefault="00E46F9D" w:rsidP="00F93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975021240"/>
      <w:docPartObj>
        <w:docPartGallery w:val="Page Numbers (Bottom of Page)"/>
        <w:docPartUnique/>
      </w:docPartObj>
    </w:sdtPr>
    <w:sdtContent>
      <w:p w14:paraId="7B76BA11" w14:textId="5DA141A6" w:rsidR="00F93633" w:rsidRPr="003A2108" w:rsidRDefault="00F93633" w:rsidP="00F93633">
        <w:pPr>
          <w:pStyle w:val="a4"/>
          <w:jc w:val="center"/>
          <w:rPr>
            <w:rFonts w:ascii="Arial" w:hAnsi="Arial" w:cs="Arial"/>
          </w:rPr>
        </w:pPr>
        <w:r w:rsidRPr="003A2108">
          <w:rPr>
            <w:rFonts w:ascii="Arial" w:hAnsi="Arial" w:cs="Arial"/>
          </w:rPr>
          <w:fldChar w:fldCharType="begin"/>
        </w:r>
        <w:r w:rsidRPr="003A2108">
          <w:rPr>
            <w:rFonts w:ascii="Arial" w:hAnsi="Arial" w:cs="Arial"/>
          </w:rPr>
          <w:instrText>PAGE   \* MERGEFORMAT</w:instrText>
        </w:r>
        <w:r w:rsidRPr="003A2108">
          <w:rPr>
            <w:rFonts w:ascii="Arial" w:hAnsi="Arial" w:cs="Arial"/>
          </w:rPr>
          <w:fldChar w:fldCharType="separate"/>
        </w:r>
        <w:r w:rsidR="00E253D1" w:rsidRPr="00E253D1">
          <w:rPr>
            <w:rFonts w:ascii="Arial" w:hAnsi="Arial" w:cs="Arial"/>
            <w:noProof/>
            <w:lang w:val="ko-KR"/>
          </w:rPr>
          <w:t>1</w:t>
        </w:r>
        <w:r w:rsidRPr="003A2108">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79F33" w14:textId="77777777" w:rsidR="00E46F9D" w:rsidRDefault="00E46F9D" w:rsidP="00F93633">
      <w:pPr>
        <w:spacing w:after="0" w:line="240" w:lineRule="auto"/>
      </w:pPr>
      <w:r>
        <w:separator/>
      </w:r>
    </w:p>
  </w:footnote>
  <w:footnote w:type="continuationSeparator" w:id="0">
    <w:p w14:paraId="08C9C0D5" w14:textId="77777777" w:rsidR="00E46F9D" w:rsidRDefault="00E46F9D" w:rsidP="00F936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5300"/>
    <w:multiLevelType w:val="hybridMultilevel"/>
    <w:tmpl w:val="D4B22A1E"/>
    <w:lvl w:ilvl="0" w:tplc="03FC1832">
      <w:start w:val="1"/>
      <w:numFmt w:val="bullet"/>
      <w:lvlText w:val="·"/>
      <w:lvlJc w:val="left"/>
      <w:pPr>
        <w:ind w:left="880" w:hanging="440"/>
      </w:pPr>
      <w:rPr>
        <w:rFonts w:ascii="Cambria" w:hAnsi="Cambria"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0CE015A7"/>
    <w:multiLevelType w:val="hybridMultilevel"/>
    <w:tmpl w:val="5ED472C4"/>
    <w:lvl w:ilvl="0" w:tplc="B3147754">
      <w:start w:val="1"/>
      <w:numFmt w:val="decimal"/>
      <w:lvlText w:val="%1)"/>
      <w:lvlJc w:val="left"/>
      <w:pPr>
        <w:ind w:left="1120" w:hanging="360"/>
      </w:pPr>
      <w:rPr>
        <w:rFonts w:hint="default"/>
      </w:rPr>
    </w:lvl>
    <w:lvl w:ilvl="1" w:tplc="04090019" w:tentative="1">
      <w:start w:val="1"/>
      <w:numFmt w:val="upperLetter"/>
      <w:lvlText w:val="%2."/>
      <w:lvlJc w:val="left"/>
      <w:pPr>
        <w:ind w:left="1640" w:hanging="440"/>
      </w:pPr>
    </w:lvl>
    <w:lvl w:ilvl="2" w:tplc="0409001B" w:tentative="1">
      <w:start w:val="1"/>
      <w:numFmt w:val="lowerRoman"/>
      <w:lvlText w:val="%3."/>
      <w:lvlJc w:val="right"/>
      <w:pPr>
        <w:ind w:left="2080" w:hanging="440"/>
      </w:pPr>
    </w:lvl>
    <w:lvl w:ilvl="3" w:tplc="0409000F" w:tentative="1">
      <w:start w:val="1"/>
      <w:numFmt w:val="decimal"/>
      <w:lvlText w:val="%4."/>
      <w:lvlJc w:val="left"/>
      <w:pPr>
        <w:ind w:left="2520" w:hanging="440"/>
      </w:pPr>
    </w:lvl>
    <w:lvl w:ilvl="4" w:tplc="04090019" w:tentative="1">
      <w:start w:val="1"/>
      <w:numFmt w:val="upperLetter"/>
      <w:lvlText w:val="%5."/>
      <w:lvlJc w:val="left"/>
      <w:pPr>
        <w:ind w:left="2960" w:hanging="440"/>
      </w:pPr>
    </w:lvl>
    <w:lvl w:ilvl="5" w:tplc="0409001B" w:tentative="1">
      <w:start w:val="1"/>
      <w:numFmt w:val="lowerRoman"/>
      <w:lvlText w:val="%6."/>
      <w:lvlJc w:val="right"/>
      <w:pPr>
        <w:ind w:left="3400" w:hanging="440"/>
      </w:pPr>
    </w:lvl>
    <w:lvl w:ilvl="6" w:tplc="0409000F" w:tentative="1">
      <w:start w:val="1"/>
      <w:numFmt w:val="decimal"/>
      <w:lvlText w:val="%7."/>
      <w:lvlJc w:val="left"/>
      <w:pPr>
        <w:ind w:left="3840" w:hanging="440"/>
      </w:pPr>
    </w:lvl>
    <w:lvl w:ilvl="7" w:tplc="04090019" w:tentative="1">
      <w:start w:val="1"/>
      <w:numFmt w:val="upperLetter"/>
      <w:lvlText w:val="%8."/>
      <w:lvlJc w:val="left"/>
      <w:pPr>
        <w:ind w:left="4280" w:hanging="440"/>
      </w:pPr>
    </w:lvl>
    <w:lvl w:ilvl="8" w:tplc="0409001B" w:tentative="1">
      <w:start w:val="1"/>
      <w:numFmt w:val="lowerRoman"/>
      <w:lvlText w:val="%9."/>
      <w:lvlJc w:val="right"/>
      <w:pPr>
        <w:ind w:left="4720" w:hanging="440"/>
      </w:pPr>
    </w:lvl>
  </w:abstractNum>
  <w:abstractNum w:abstractNumId="2" w15:restartNumberingAfterBreak="0">
    <w:nsid w:val="18BB6C13"/>
    <w:multiLevelType w:val="hybridMultilevel"/>
    <w:tmpl w:val="6AF6CA3C"/>
    <w:lvl w:ilvl="0" w:tplc="03FC1832">
      <w:start w:val="1"/>
      <w:numFmt w:val="bullet"/>
      <w:lvlText w:val="·"/>
      <w:lvlJc w:val="left"/>
      <w:pPr>
        <w:ind w:left="560" w:hanging="360"/>
      </w:pPr>
      <w:rPr>
        <w:rFonts w:ascii="Cambria" w:hAnsi="Cambria" w:hint="default"/>
        <w:b w:val="0"/>
        <w:bCs w:val="0"/>
      </w:rPr>
    </w:lvl>
    <w:lvl w:ilvl="1" w:tplc="FFFFFFFF" w:tentative="1">
      <w:start w:val="1"/>
      <w:numFmt w:val="upperLetter"/>
      <w:lvlText w:val="%2."/>
      <w:lvlJc w:val="left"/>
      <w:pPr>
        <w:ind w:left="1080" w:hanging="440"/>
      </w:pPr>
    </w:lvl>
    <w:lvl w:ilvl="2" w:tplc="FFFFFFFF" w:tentative="1">
      <w:start w:val="1"/>
      <w:numFmt w:val="lowerRoman"/>
      <w:lvlText w:val="%3."/>
      <w:lvlJc w:val="right"/>
      <w:pPr>
        <w:ind w:left="1520" w:hanging="440"/>
      </w:pPr>
    </w:lvl>
    <w:lvl w:ilvl="3" w:tplc="FFFFFFFF" w:tentative="1">
      <w:start w:val="1"/>
      <w:numFmt w:val="decimal"/>
      <w:lvlText w:val="%4."/>
      <w:lvlJc w:val="left"/>
      <w:pPr>
        <w:ind w:left="1960" w:hanging="440"/>
      </w:pPr>
    </w:lvl>
    <w:lvl w:ilvl="4" w:tplc="FFFFFFFF" w:tentative="1">
      <w:start w:val="1"/>
      <w:numFmt w:val="upperLetter"/>
      <w:lvlText w:val="%5."/>
      <w:lvlJc w:val="left"/>
      <w:pPr>
        <w:ind w:left="2400" w:hanging="440"/>
      </w:pPr>
    </w:lvl>
    <w:lvl w:ilvl="5" w:tplc="FFFFFFFF" w:tentative="1">
      <w:start w:val="1"/>
      <w:numFmt w:val="lowerRoman"/>
      <w:lvlText w:val="%6."/>
      <w:lvlJc w:val="right"/>
      <w:pPr>
        <w:ind w:left="2840" w:hanging="440"/>
      </w:pPr>
    </w:lvl>
    <w:lvl w:ilvl="6" w:tplc="FFFFFFFF" w:tentative="1">
      <w:start w:val="1"/>
      <w:numFmt w:val="decimal"/>
      <w:lvlText w:val="%7."/>
      <w:lvlJc w:val="left"/>
      <w:pPr>
        <w:ind w:left="3280" w:hanging="440"/>
      </w:pPr>
    </w:lvl>
    <w:lvl w:ilvl="7" w:tplc="FFFFFFFF" w:tentative="1">
      <w:start w:val="1"/>
      <w:numFmt w:val="upperLetter"/>
      <w:lvlText w:val="%8."/>
      <w:lvlJc w:val="left"/>
      <w:pPr>
        <w:ind w:left="3720" w:hanging="440"/>
      </w:pPr>
    </w:lvl>
    <w:lvl w:ilvl="8" w:tplc="FFFFFFFF" w:tentative="1">
      <w:start w:val="1"/>
      <w:numFmt w:val="lowerRoman"/>
      <w:lvlText w:val="%9."/>
      <w:lvlJc w:val="right"/>
      <w:pPr>
        <w:ind w:left="4160" w:hanging="440"/>
      </w:pPr>
    </w:lvl>
  </w:abstractNum>
  <w:abstractNum w:abstractNumId="3" w15:restartNumberingAfterBreak="0">
    <w:nsid w:val="1DD11AFA"/>
    <w:multiLevelType w:val="hybridMultilevel"/>
    <w:tmpl w:val="1F0C94A2"/>
    <w:lvl w:ilvl="0" w:tplc="D638DA1C">
      <w:numFmt w:val="bullet"/>
      <w:lvlText w:val="-"/>
      <w:lvlJc w:val="left"/>
      <w:pPr>
        <w:ind w:left="800" w:hanging="360"/>
      </w:pPr>
      <w:rPr>
        <w:rFonts w:ascii="Arial" w:eastAsia="Arial"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29C237EE"/>
    <w:multiLevelType w:val="hybridMultilevel"/>
    <w:tmpl w:val="F6C487A4"/>
    <w:lvl w:ilvl="0" w:tplc="14AC8980">
      <w:start w:val="1"/>
      <w:numFmt w:val="decimal"/>
      <w:lvlText w:val="%1)"/>
      <w:lvlJc w:val="left"/>
      <w:pPr>
        <w:ind w:left="560" w:hanging="360"/>
      </w:pPr>
      <w:rPr>
        <w:rFonts w:eastAsiaTheme="minorEastAsia" w:hint="default"/>
        <w:b w:val="0"/>
        <w:bCs w:val="0"/>
      </w:rPr>
    </w:lvl>
    <w:lvl w:ilvl="1" w:tplc="04090019" w:tentative="1">
      <w:start w:val="1"/>
      <w:numFmt w:val="upperLetter"/>
      <w:lvlText w:val="%2."/>
      <w:lvlJc w:val="left"/>
      <w:pPr>
        <w:ind w:left="1080" w:hanging="440"/>
      </w:pPr>
    </w:lvl>
    <w:lvl w:ilvl="2" w:tplc="0409001B" w:tentative="1">
      <w:start w:val="1"/>
      <w:numFmt w:val="lowerRoman"/>
      <w:lvlText w:val="%3."/>
      <w:lvlJc w:val="right"/>
      <w:pPr>
        <w:ind w:left="1520" w:hanging="440"/>
      </w:pPr>
    </w:lvl>
    <w:lvl w:ilvl="3" w:tplc="0409000F" w:tentative="1">
      <w:start w:val="1"/>
      <w:numFmt w:val="decimal"/>
      <w:lvlText w:val="%4."/>
      <w:lvlJc w:val="left"/>
      <w:pPr>
        <w:ind w:left="1960" w:hanging="440"/>
      </w:pPr>
    </w:lvl>
    <w:lvl w:ilvl="4" w:tplc="04090019" w:tentative="1">
      <w:start w:val="1"/>
      <w:numFmt w:val="upperLetter"/>
      <w:lvlText w:val="%5."/>
      <w:lvlJc w:val="left"/>
      <w:pPr>
        <w:ind w:left="2400" w:hanging="440"/>
      </w:pPr>
    </w:lvl>
    <w:lvl w:ilvl="5" w:tplc="0409001B" w:tentative="1">
      <w:start w:val="1"/>
      <w:numFmt w:val="lowerRoman"/>
      <w:lvlText w:val="%6."/>
      <w:lvlJc w:val="right"/>
      <w:pPr>
        <w:ind w:left="2840" w:hanging="440"/>
      </w:pPr>
    </w:lvl>
    <w:lvl w:ilvl="6" w:tplc="0409000F" w:tentative="1">
      <w:start w:val="1"/>
      <w:numFmt w:val="decimal"/>
      <w:lvlText w:val="%7."/>
      <w:lvlJc w:val="left"/>
      <w:pPr>
        <w:ind w:left="3280" w:hanging="440"/>
      </w:pPr>
    </w:lvl>
    <w:lvl w:ilvl="7" w:tplc="04090019" w:tentative="1">
      <w:start w:val="1"/>
      <w:numFmt w:val="upperLetter"/>
      <w:lvlText w:val="%8."/>
      <w:lvlJc w:val="left"/>
      <w:pPr>
        <w:ind w:left="3720" w:hanging="440"/>
      </w:pPr>
    </w:lvl>
    <w:lvl w:ilvl="8" w:tplc="0409001B" w:tentative="1">
      <w:start w:val="1"/>
      <w:numFmt w:val="lowerRoman"/>
      <w:lvlText w:val="%9."/>
      <w:lvlJc w:val="right"/>
      <w:pPr>
        <w:ind w:left="4160" w:hanging="440"/>
      </w:pPr>
    </w:lvl>
  </w:abstractNum>
  <w:abstractNum w:abstractNumId="5" w15:restartNumberingAfterBreak="0">
    <w:nsid w:val="3142604B"/>
    <w:multiLevelType w:val="hybridMultilevel"/>
    <w:tmpl w:val="44D88718"/>
    <w:lvl w:ilvl="0" w:tplc="3ECC9B88">
      <w:numFmt w:val="bullet"/>
      <w:lvlText w:val=""/>
      <w:lvlJc w:val="left"/>
      <w:pPr>
        <w:ind w:left="800" w:hanging="360"/>
      </w:pPr>
      <w:rPr>
        <w:rFonts w:ascii="Wingdings" w:eastAsiaTheme="minorEastAsia" w:hAnsi="Wingdings"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15:restartNumberingAfterBreak="0">
    <w:nsid w:val="350E1E3B"/>
    <w:multiLevelType w:val="hybridMultilevel"/>
    <w:tmpl w:val="02D63F30"/>
    <w:lvl w:ilvl="0" w:tplc="1C5E9FD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364E0D2E"/>
    <w:multiLevelType w:val="multilevel"/>
    <w:tmpl w:val="A664F3C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7B423F"/>
    <w:multiLevelType w:val="hybridMultilevel"/>
    <w:tmpl w:val="E5545B70"/>
    <w:lvl w:ilvl="0" w:tplc="0E5E8E5C">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46585C05"/>
    <w:multiLevelType w:val="multilevel"/>
    <w:tmpl w:val="FF4214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867CC2"/>
    <w:multiLevelType w:val="hybridMultilevel"/>
    <w:tmpl w:val="36BE813C"/>
    <w:lvl w:ilvl="0" w:tplc="04090001">
      <w:start w:val="1"/>
      <w:numFmt w:val="bullet"/>
      <w:lvlText w:val=""/>
      <w:lvlJc w:val="left"/>
      <w:pPr>
        <w:ind w:left="560" w:hanging="360"/>
      </w:pPr>
      <w:rPr>
        <w:rFonts w:ascii="Wingdings" w:hAnsi="Wingdings" w:hint="default"/>
        <w:b w:val="0"/>
        <w:bCs w:val="0"/>
      </w:rPr>
    </w:lvl>
    <w:lvl w:ilvl="1" w:tplc="FFFFFFFF" w:tentative="1">
      <w:start w:val="1"/>
      <w:numFmt w:val="upperLetter"/>
      <w:lvlText w:val="%2."/>
      <w:lvlJc w:val="left"/>
      <w:pPr>
        <w:ind w:left="1080" w:hanging="440"/>
      </w:pPr>
    </w:lvl>
    <w:lvl w:ilvl="2" w:tplc="FFFFFFFF" w:tentative="1">
      <w:start w:val="1"/>
      <w:numFmt w:val="lowerRoman"/>
      <w:lvlText w:val="%3."/>
      <w:lvlJc w:val="right"/>
      <w:pPr>
        <w:ind w:left="1520" w:hanging="440"/>
      </w:pPr>
    </w:lvl>
    <w:lvl w:ilvl="3" w:tplc="FFFFFFFF" w:tentative="1">
      <w:start w:val="1"/>
      <w:numFmt w:val="decimal"/>
      <w:lvlText w:val="%4."/>
      <w:lvlJc w:val="left"/>
      <w:pPr>
        <w:ind w:left="1960" w:hanging="440"/>
      </w:pPr>
    </w:lvl>
    <w:lvl w:ilvl="4" w:tplc="FFFFFFFF" w:tentative="1">
      <w:start w:val="1"/>
      <w:numFmt w:val="upperLetter"/>
      <w:lvlText w:val="%5."/>
      <w:lvlJc w:val="left"/>
      <w:pPr>
        <w:ind w:left="2400" w:hanging="440"/>
      </w:pPr>
    </w:lvl>
    <w:lvl w:ilvl="5" w:tplc="FFFFFFFF" w:tentative="1">
      <w:start w:val="1"/>
      <w:numFmt w:val="lowerRoman"/>
      <w:lvlText w:val="%6."/>
      <w:lvlJc w:val="right"/>
      <w:pPr>
        <w:ind w:left="2840" w:hanging="440"/>
      </w:pPr>
    </w:lvl>
    <w:lvl w:ilvl="6" w:tplc="FFFFFFFF" w:tentative="1">
      <w:start w:val="1"/>
      <w:numFmt w:val="decimal"/>
      <w:lvlText w:val="%7."/>
      <w:lvlJc w:val="left"/>
      <w:pPr>
        <w:ind w:left="3280" w:hanging="440"/>
      </w:pPr>
    </w:lvl>
    <w:lvl w:ilvl="7" w:tplc="FFFFFFFF" w:tentative="1">
      <w:start w:val="1"/>
      <w:numFmt w:val="upperLetter"/>
      <w:lvlText w:val="%8."/>
      <w:lvlJc w:val="left"/>
      <w:pPr>
        <w:ind w:left="3720" w:hanging="440"/>
      </w:pPr>
    </w:lvl>
    <w:lvl w:ilvl="8" w:tplc="FFFFFFFF" w:tentative="1">
      <w:start w:val="1"/>
      <w:numFmt w:val="lowerRoman"/>
      <w:lvlText w:val="%9."/>
      <w:lvlJc w:val="right"/>
      <w:pPr>
        <w:ind w:left="4160" w:hanging="440"/>
      </w:pPr>
    </w:lvl>
  </w:abstractNum>
  <w:abstractNum w:abstractNumId="11" w15:restartNumberingAfterBreak="0">
    <w:nsid w:val="4E125013"/>
    <w:multiLevelType w:val="multilevel"/>
    <w:tmpl w:val="3A40F9DC"/>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A71715"/>
    <w:multiLevelType w:val="hybridMultilevel"/>
    <w:tmpl w:val="5CA0EB1C"/>
    <w:lvl w:ilvl="0" w:tplc="04090019">
      <w:start w:val="1"/>
      <w:numFmt w:val="upperLetter"/>
      <w:lvlText w:val="%1."/>
      <w:lvlJc w:val="left"/>
      <w:pPr>
        <w:ind w:left="440" w:hanging="440"/>
      </w:p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A775F8D"/>
    <w:multiLevelType w:val="hybridMultilevel"/>
    <w:tmpl w:val="67102B16"/>
    <w:lvl w:ilvl="0" w:tplc="8A7AD394">
      <w:numFmt w:val="bullet"/>
      <w:lvlText w:val="-"/>
      <w:lvlJc w:val="left"/>
      <w:pPr>
        <w:ind w:left="800" w:hanging="360"/>
      </w:pPr>
      <w:rPr>
        <w:rFonts w:ascii="Arial" w:eastAsiaTheme="minorEastAsia"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4" w15:restartNumberingAfterBreak="0">
    <w:nsid w:val="61E602DF"/>
    <w:multiLevelType w:val="hybridMultilevel"/>
    <w:tmpl w:val="9C062054"/>
    <w:lvl w:ilvl="0" w:tplc="04090001">
      <w:start w:val="1"/>
      <w:numFmt w:val="bullet"/>
      <w:lvlText w:val=""/>
      <w:lvlJc w:val="left"/>
      <w:pPr>
        <w:ind w:left="760" w:hanging="360"/>
      </w:pPr>
      <w:rPr>
        <w:rFonts w:ascii="Wingdings" w:hAnsi="Wingding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6E2B3D43"/>
    <w:multiLevelType w:val="multilevel"/>
    <w:tmpl w:val="6E2B3D4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6E6F759B"/>
    <w:multiLevelType w:val="hybridMultilevel"/>
    <w:tmpl w:val="FCA03DE4"/>
    <w:lvl w:ilvl="0" w:tplc="7E04C5A8">
      <w:start w:val="1"/>
      <w:numFmt w:val="bullet"/>
      <w:lvlText w:val=""/>
      <w:lvlJc w:val="left"/>
      <w:pPr>
        <w:ind w:left="760" w:hanging="360"/>
      </w:pPr>
      <w:rPr>
        <w:rFonts w:ascii="Symbol" w:hAnsi="Symbol"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71A22E0D"/>
    <w:multiLevelType w:val="multilevel"/>
    <w:tmpl w:val="71A22E0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15:restartNumberingAfterBreak="0">
    <w:nsid w:val="76A45469"/>
    <w:multiLevelType w:val="hybridMultilevel"/>
    <w:tmpl w:val="47A637DE"/>
    <w:lvl w:ilvl="0" w:tplc="322C3896">
      <w:numFmt w:val="bullet"/>
      <w:lvlText w:val=""/>
      <w:lvlJc w:val="left"/>
      <w:pPr>
        <w:ind w:left="800" w:hanging="360"/>
      </w:pPr>
      <w:rPr>
        <w:rFonts w:ascii="Wingdings" w:eastAsiaTheme="minorEastAsia" w:hAnsi="Wingdings" w:cstheme="minorBidi" w:hint="default"/>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9" w15:restartNumberingAfterBreak="0">
    <w:nsid w:val="7F5D5AE3"/>
    <w:multiLevelType w:val="hybridMultilevel"/>
    <w:tmpl w:val="E5545B70"/>
    <w:lvl w:ilvl="0" w:tplc="FFFFFFFF">
      <w:start w:val="1"/>
      <w:numFmt w:val="decimal"/>
      <w:lvlText w:val="%1."/>
      <w:lvlJc w:val="left"/>
      <w:pPr>
        <w:ind w:left="760" w:hanging="360"/>
      </w:pPr>
      <w:rPr>
        <w:rFonts w:hint="default"/>
      </w:rPr>
    </w:lvl>
    <w:lvl w:ilvl="1" w:tplc="FFFFFFFF">
      <w:start w:val="1"/>
      <w:numFmt w:val="upperLetter"/>
      <w:lvlText w:val="%2."/>
      <w:lvlJc w:val="left"/>
      <w:pPr>
        <w:ind w:left="1200" w:hanging="400"/>
      </w:pPr>
    </w:lvl>
    <w:lvl w:ilvl="2" w:tplc="FFFFFFFF">
      <w:start w:val="1"/>
      <w:numFmt w:val="lowerRoman"/>
      <w:lvlText w:val="%3."/>
      <w:lvlJc w:val="right"/>
      <w:pPr>
        <w:ind w:left="1600" w:hanging="400"/>
      </w:pPr>
    </w:lvl>
    <w:lvl w:ilvl="3" w:tplc="FFFFFFFF" w:tentative="1">
      <w:start w:val="1"/>
      <w:numFmt w:val="decimal"/>
      <w:lvlText w:val="%4."/>
      <w:lvlJc w:val="left"/>
      <w:pPr>
        <w:ind w:left="2000" w:hanging="400"/>
      </w:pPr>
    </w:lvl>
    <w:lvl w:ilvl="4" w:tplc="FFFFFFFF" w:tentative="1">
      <w:start w:val="1"/>
      <w:numFmt w:val="upperLetter"/>
      <w:lvlText w:val="%5."/>
      <w:lvlJc w:val="left"/>
      <w:pPr>
        <w:ind w:left="2400" w:hanging="400"/>
      </w:pPr>
    </w:lvl>
    <w:lvl w:ilvl="5" w:tplc="FFFFFFFF" w:tentative="1">
      <w:start w:val="1"/>
      <w:numFmt w:val="lowerRoman"/>
      <w:lvlText w:val="%6."/>
      <w:lvlJc w:val="right"/>
      <w:pPr>
        <w:ind w:left="2800" w:hanging="400"/>
      </w:pPr>
    </w:lvl>
    <w:lvl w:ilvl="6" w:tplc="FFFFFFFF" w:tentative="1">
      <w:start w:val="1"/>
      <w:numFmt w:val="decimal"/>
      <w:lvlText w:val="%7."/>
      <w:lvlJc w:val="left"/>
      <w:pPr>
        <w:ind w:left="3200" w:hanging="400"/>
      </w:pPr>
    </w:lvl>
    <w:lvl w:ilvl="7" w:tplc="FFFFFFFF" w:tentative="1">
      <w:start w:val="1"/>
      <w:numFmt w:val="upperLetter"/>
      <w:lvlText w:val="%8."/>
      <w:lvlJc w:val="left"/>
      <w:pPr>
        <w:ind w:left="3600" w:hanging="400"/>
      </w:pPr>
    </w:lvl>
    <w:lvl w:ilvl="8" w:tplc="FFFFFFFF" w:tentative="1">
      <w:start w:val="1"/>
      <w:numFmt w:val="lowerRoman"/>
      <w:lvlText w:val="%9."/>
      <w:lvlJc w:val="right"/>
      <w:pPr>
        <w:ind w:left="4000" w:hanging="400"/>
      </w:pPr>
    </w:lvl>
  </w:abstractNum>
  <w:num w:numId="1" w16cid:durableId="1978753215">
    <w:abstractNumId w:val="8"/>
  </w:num>
  <w:num w:numId="2" w16cid:durableId="112604854">
    <w:abstractNumId w:val="6"/>
  </w:num>
  <w:num w:numId="3" w16cid:durableId="1927879091">
    <w:abstractNumId w:val="14"/>
  </w:num>
  <w:num w:numId="4" w16cid:durableId="1008407912">
    <w:abstractNumId w:val="16"/>
  </w:num>
  <w:num w:numId="5" w16cid:durableId="372930222">
    <w:abstractNumId w:val="9"/>
  </w:num>
  <w:num w:numId="6" w16cid:durableId="197202421">
    <w:abstractNumId w:val="7"/>
  </w:num>
  <w:num w:numId="7" w16cid:durableId="940800353">
    <w:abstractNumId w:val="11"/>
  </w:num>
  <w:num w:numId="8" w16cid:durableId="994996817">
    <w:abstractNumId w:val="0"/>
  </w:num>
  <w:num w:numId="9" w16cid:durableId="899168685">
    <w:abstractNumId w:val="3"/>
  </w:num>
  <w:num w:numId="10" w16cid:durableId="1908227209">
    <w:abstractNumId w:val="4"/>
  </w:num>
  <w:num w:numId="11" w16cid:durableId="1221938523">
    <w:abstractNumId w:val="10"/>
  </w:num>
  <w:num w:numId="12" w16cid:durableId="1085492812">
    <w:abstractNumId w:val="2"/>
  </w:num>
  <w:num w:numId="13" w16cid:durableId="236132214">
    <w:abstractNumId w:val="13"/>
  </w:num>
  <w:num w:numId="14" w16cid:durableId="371464157">
    <w:abstractNumId w:val="5"/>
  </w:num>
  <w:num w:numId="15" w16cid:durableId="753236306">
    <w:abstractNumId w:val="18"/>
  </w:num>
  <w:num w:numId="16" w16cid:durableId="21828267">
    <w:abstractNumId w:val="19"/>
  </w:num>
  <w:num w:numId="17" w16cid:durableId="1908148192">
    <w:abstractNumId w:val="12"/>
  </w:num>
  <w:num w:numId="18" w16cid:durableId="1156189692">
    <w:abstractNumId w:val="15"/>
  </w:num>
  <w:num w:numId="19" w16cid:durableId="1239291546">
    <w:abstractNumId w:val="1"/>
  </w:num>
  <w:num w:numId="20" w16cid:durableId="2749930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6F7"/>
    <w:rsid w:val="000230D5"/>
    <w:rsid w:val="000401CA"/>
    <w:rsid w:val="000402A9"/>
    <w:rsid w:val="000724DD"/>
    <w:rsid w:val="000B2013"/>
    <w:rsid w:val="000E211B"/>
    <w:rsid w:val="000E3DD8"/>
    <w:rsid w:val="0010121B"/>
    <w:rsid w:val="00111724"/>
    <w:rsid w:val="00130C44"/>
    <w:rsid w:val="00154058"/>
    <w:rsid w:val="0019616B"/>
    <w:rsid w:val="001B3D39"/>
    <w:rsid w:val="001C2195"/>
    <w:rsid w:val="001F41F0"/>
    <w:rsid w:val="002337F6"/>
    <w:rsid w:val="00234CA4"/>
    <w:rsid w:val="002712D0"/>
    <w:rsid w:val="002776F8"/>
    <w:rsid w:val="00285EC6"/>
    <w:rsid w:val="002C00B8"/>
    <w:rsid w:val="00310138"/>
    <w:rsid w:val="003472B1"/>
    <w:rsid w:val="003628FD"/>
    <w:rsid w:val="00385C1E"/>
    <w:rsid w:val="003978CD"/>
    <w:rsid w:val="003A2108"/>
    <w:rsid w:val="003B0ED0"/>
    <w:rsid w:val="003E087B"/>
    <w:rsid w:val="00464C59"/>
    <w:rsid w:val="00482D8A"/>
    <w:rsid w:val="004B413A"/>
    <w:rsid w:val="004D27E3"/>
    <w:rsid w:val="00551948"/>
    <w:rsid w:val="00584105"/>
    <w:rsid w:val="005C74B8"/>
    <w:rsid w:val="005E7EA3"/>
    <w:rsid w:val="00636161"/>
    <w:rsid w:val="006766DC"/>
    <w:rsid w:val="006A2BA7"/>
    <w:rsid w:val="0073383E"/>
    <w:rsid w:val="00741FBC"/>
    <w:rsid w:val="007A7A70"/>
    <w:rsid w:val="0081048F"/>
    <w:rsid w:val="00841080"/>
    <w:rsid w:val="00861BDF"/>
    <w:rsid w:val="00891EB4"/>
    <w:rsid w:val="008C660E"/>
    <w:rsid w:val="008F77AE"/>
    <w:rsid w:val="00932D78"/>
    <w:rsid w:val="00980AD9"/>
    <w:rsid w:val="009A6FCF"/>
    <w:rsid w:val="009E0543"/>
    <w:rsid w:val="00A22FC3"/>
    <w:rsid w:val="00AF53B2"/>
    <w:rsid w:val="00B5113B"/>
    <w:rsid w:val="00C24EF4"/>
    <w:rsid w:val="00C4546A"/>
    <w:rsid w:val="00C6500A"/>
    <w:rsid w:val="00C764D1"/>
    <w:rsid w:val="00C83A0D"/>
    <w:rsid w:val="00C932F4"/>
    <w:rsid w:val="00D55B28"/>
    <w:rsid w:val="00D976F7"/>
    <w:rsid w:val="00E014FC"/>
    <w:rsid w:val="00E21074"/>
    <w:rsid w:val="00E253D1"/>
    <w:rsid w:val="00E377D2"/>
    <w:rsid w:val="00E46F9D"/>
    <w:rsid w:val="00E75291"/>
    <w:rsid w:val="00EC41C2"/>
    <w:rsid w:val="00ED598E"/>
    <w:rsid w:val="00F93633"/>
    <w:rsid w:val="00F97637"/>
    <w:rsid w:val="00FA61D8"/>
    <w:rsid w:val="00FD2423"/>
    <w:rsid w:val="00FE3F0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6051E"/>
  <w15:chartTrackingRefBased/>
  <w15:docId w15:val="{A5714688-E0CE-4E9F-BE99-2EBECBFD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본문 텍스트 (2)_"/>
    <w:basedOn w:val="a0"/>
    <w:link w:val="20"/>
    <w:rsid w:val="00D976F7"/>
    <w:rPr>
      <w:rFonts w:ascii="Arial" w:eastAsia="Arial" w:hAnsi="Arial" w:cs="Arial"/>
      <w:b/>
      <w:bCs/>
      <w:sz w:val="22"/>
      <w:shd w:val="clear" w:color="auto" w:fill="FFFFFF"/>
    </w:rPr>
  </w:style>
  <w:style w:type="paragraph" w:customStyle="1" w:styleId="20">
    <w:name w:val="본문 텍스트 (2)"/>
    <w:basedOn w:val="a"/>
    <w:link w:val="2"/>
    <w:rsid w:val="00D976F7"/>
    <w:pPr>
      <w:shd w:val="clear" w:color="auto" w:fill="FFFFFF"/>
      <w:wordWrap/>
      <w:autoSpaceDE/>
      <w:autoSpaceDN/>
      <w:spacing w:before="480" w:after="480" w:line="0" w:lineRule="atLeast"/>
      <w:ind w:hanging="2160"/>
      <w:jc w:val="center"/>
    </w:pPr>
    <w:rPr>
      <w:rFonts w:ascii="Arial" w:eastAsia="Arial" w:hAnsi="Arial" w:cs="Arial"/>
      <w:b/>
      <w:bCs/>
      <w:sz w:val="22"/>
    </w:rPr>
  </w:style>
  <w:style w:type="character" w:customStyle="1" w:styleId="3">
    <w:name w:val="본문 텍스트 (3)_"/>
    <w:basedOn w:val="a0"/>
    <w:link w:val="30"/>
    <w:rsid w:val="00D976F7"/>
    <w:rPr>
      <w:rFonts w:ascii="Arial" w:eastAsia="Arial" w:hAnsi="Arial" w:cs="Arial"/>
      <w:b/>
      <w:bCs/>
      <w:sz w:val="26"/>
      <w:szCs w:val="26"/>
      <w:shd w:val="clear" w:color="auto" w:fill="FFFFFF"/>
    </w:rPr>
  </w:style>
  <w:style w:type="paragraph" w:customStyle="1" w:styleId="30">
    <w:name w:val="본문 텍스트 (3)"/>
    <w:basedOn w:val="a"/>
    <w:link w:val="3"/>
    <w:rsid w:val="00D976F7"/>
    <w:pPr>
      <w:shd w:val="clear" w:color="auto" w:fill="FFFFFF"/>
      <w:wordWrap/>
      <w:autoSpaceDE/>
      <w:autoSpaceDN/>
      <w:spacing w:after="0" w:line="322" w:lineRule="exact"/>
      <w:jc w:val="center"/>
    </w:pPr>
    <w:rPr>
      <w:rFonts w:ascii="Arial" w:eastAsia="Arial" w:hAnsi="Arial" w:cs="Arial"/>
      <w:b/>
      <w:bCs/>
      <w:sz w:val="26"/>
      <w:szCs w:val="26"/>
    </w:rPr>
  </w:style>
  <w:style w:type="paragraph" w:styleId="a3">
    <w:name w:val="header"/>
    <w:basedOn w:val="a"/>
    <w:link w:val="Char"/>
    <w:uiPriority w:val="99"/>
    <w:unhideWhenUsed/>
    <w:rsid w:val="00F93633"/>
    <w:pPr>
      <w:tabs>
        <w:tab w:val="center" w:pos="4513"/>
        <w:tab w:val="right" w:pos="9026"/>
      </w:tabs>
      <w:snapToGrid w:val="0"/>
    </w:pPr>
  </w:style>
  <w:style w:type="character" w:customStyle="1" w:styleId="Char">
    <w:name w:val="머리글 Char"/>
    <w:basedOn w:val="a0"/>
    <w:link w:val="a3"/>
    <w:uiPriority w:val="99"/>
    <w:rsid w:val="00F93633"/>
  </w:style>
  <w:style w:type="paragraph" w:styleId="a4">
    <w:name w:val="footer"/>
    <w:basedOn w:val="a"/>
    <w:link w:val="Char0"/>
    <w:uiPriority w:val="99"/>
    <w:unhideWhenUsed/>
    <w:rsid w:val="00F93633"/>
    <w:pPr>
      <w:tabs>
        <w:tab w:val="center" w:pos="4513"/>
        <w:tab w:val="right" w:pos="9026"/>
      </w:tabs>
      <w:snapToGrid w:val="0"/>
    </w:pPr>
  </w:style>
  <w:style w:type="character" w:customStyle="1" w:styleId="Char0">
    <w:name w:val="바닥글 Char"/>
    <w:basedOn w:val="a0"/>
    <w:link w:val="a4"/>
    <w:uiPriority w:val="99"/>
    <w:rsid w:val="00F93633"/>
  </w:style>
  <w:style w:type="paragraph" w:styleId="a5">
    <w:name w:val="List Paragraph"/>
    <w:basedOn w:val="a"/>
    <w:uiPriority w:val="99"/>
    <w:qFormat/>
    <w:rsid w:val="00F93633"/>
    <w:pPr>
      <w:ind w:leftChars="400" w:left="800"/>
    </w:pPr>
  </w:style>
  <w:style w:type="paragraph" w:styleId="a6">
    <w:name w:val="Revision"/>
    <w:hidden/>
    <w:uiPriority w:val="99"/>
    <w:semiHidden/>
    <w:rsid w:val="003978CD"/>
    <w:pPr>
      <w:spacing w:after="0" w:line="240" w:lineRule="auto"/>
      <w:jc w:val="left"/>
    </w:pPr>
  </w:style>
  <w:style w:type="character" w:styleId="a7">
    <w:name w:val="annotation reference"/>
    <w:basedOn w:val="a0"/>
    <w:uiPriority w:val="99"/>
    <w:semiHidden/>
    <w:unhideWhenUsed/>
    <w:rsid w:val="003978CD"/>
    <w:rPr>
      <w:sz w:val="16"/>
      <w:szCs w:val="16"/>
    </w:rPr>
  </w:style>
  <w:style w:type="paragraph" w:styleId="a8">
    <w:name w:val="annotation text"/>
    <w:basedOn w:val="a"/>
    <w:link w:val="Char1"/>
    <w:uiPriority w:val="99"/>
    <w:unhideWhenUsed/>
    <w:rsid w:val="003978CD"/>
    <w:pPr>
      <w:spacing w:line="240" w:lineRule="auto"/>
    </w:pPr>
    <w:rPr>
      <w:szCs w:val="20"/>
    </w:rPr>
  </w:style>
  <w:style w:type="character" w:customStyle="1" w:styleId="Char1">
    <w:name w:val="메모 텍스트 Char"/>
    <w:basedOn w:val="a0"/>
    <w:link w:val="a8"/>
    <w:uiPriority w:val="99"/>
    <w:rsid w:val="003978CD"/>
    <w:rPr>
      <w:szCs w:val="20"/>
    </w:rPr>
  </w:style>
  <w:style w:type="paragraph" w:styleId="a9">
    <w:name w:val="annotation subject"/>
    <w:basedOn w:val="a8"/>
    <w:next w:val="a8"/>
    <w:link w:val="Char2"/>
    <w:uiPriority w:val="99"/>
    <w:semiHidden/>
    <w:unhideWhenUsed/>
    <w:rsid w:val="003978CD"/>
    <w:rPr>
      <w:b/>
      <w:bCs/>
    </w:rPr>
  </w:style>
  <w:style w:type="character" w:customStyle="1" w:styleId="Char2">
    <w:name w:val="메모 주제 Char"/>
    <w:basedOn w:val="Char1"/>
    <w:link w:val="a9"/>
    <w:uiPriority w:val="99"/>
    <w:semiHidden/>
    <w:rsid w:val="003978CD"/>
    <w:rPr>
      <w:b/>
      <w:bCs/>
      <w:szCs w:val="20"/>
    </w:rPr>
  </w:style>
  <w:style w:type="table" w:styleId="aa">
    <w:name w:val="Table Grid"/>
    <w:basedOn w:val="a1"/>
    <w:uiPriority w:val="39"/>
    <w:rsid w:val="00271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660122">
      <w:bodyDiv w:val="1"/>
      <w:marLeft w:val="0"/>
      <w:marRight w:val="0"/>
      <w:marTop w:val="0"/>
      <w:marBottom w:val="0"/>
      <w:divBdr>
        <w:top w:val="none" w:sz="0" w:space="0" w:color="auto"/>
        <w:left w:val="none" w:sz="0" w:space="0" w:color="auto"/>
        <w:bottom w:val="none" w:sz="0" w:space="0" w:color="auto"/>
        <w:right w:val="none" w:sz="0" w:space="0" w:color="auto"/>
      </w:divBdr>
      <w:divsChild>
        <w:div w:id="525145988">
          <w:marLeft w:val="360"/>
          <w:marRight w:val="0"/>
          <w:marTop w:val="0"/>
          <w:marBottom w:val="0"/>
          <w:divBdr>
            <w:top w:val="single" w:sz="8" w:space="0" w:color="E5E7EB"/>
            <w:left w:val="single" w:sz="8" w:space="0" w:color="E5E7EB"/>
            <w:bottom w:val="single" w:sz="8" w:space="0" w:color="E5E7EB"/>
            <w:right w:val="single" w:sz="8" w:space="0" w:color="E5E7EB"/>
          </w:divBdr>
        </w:div>
        <w:div w:id="1836995192">
          <w:marLeft w:val="1080"/>
          <w:marRight w:val="0"/>
          <w:marTop w:val="0"/>
          <w:marBottom w:val="0"/>
          <w:divBdr>
            <w:top w:val="single" w:sz="8" w:space="0" w:color="E5E7EB"/>
            <w:left w:val="single" w:sz="8" w:space="0" w:color="E5E7EB"/>
            <w:bottom w:val="single" w:sz="8" w:space="0" w:color="E5E7EB"/>
            <w:right w:val="single" w:sz="8" w:space="0" w:color="E5E7EB"/>
          </w:divBdr>
        </w:div>
        <w:div w:id="2076388756">
          <w:marLeft w:val="1080"/>
          <w:marRight w:val="0"/>
          <w:marTop w:val="0"/>
          <w:marBottom w:val="0"/>
          <w:divBdr>
            <w:top w:val="single" w:sz="8" w:space="0" w:color="E5E7EB"/>
            <w:left w:val="single" w:sz="8" w:space="0" w:color="E5E7EB"/>
            <w:bottom w:val="single" w:sz="8" w:space="0" w:color="E5E7EB"/>
            <w:right w:val="single" w:sz="8" w:space="0" w:color="E5E7EB"/>
          </w:divBdr>
        </w:div>
      </w:divsChild>
    </w:div>
    <w:div w:id="1223516655">
      <w:bodyDiv w:val="1"/>
      <w:marLeft w:val="0"/>
      <w:marRight w:val="0"/>
      <w:marTop w:val="0"/>
      <w:marBottom w:val="0"/>
      <w:divBdr>
        <w:top w:val="none" w:sz="0" w:space="0" w:color="auto"/>
        <w:left w:val="none" w:sz="0" w:space="0" w:color="auto"/>
        <w:bottom w:val="none" w:sz="0" w:space="0" w:color="auto"/>
        <w:right w:val="none" w:sz="0" w:space="0" w:color="auto"/>
      </w:divBdr>
      <w:divsChild>
        <w:div w:id="351273675">
          <w:marLeft w:val="360"/>
          <w:marRight w:val="0"/>
          <w:marTop w:val="0"/>
          <w:marBottom w:val="0"/>
          <w:divBdr>
            <w:top w:val="single" w:sz="8" w:space="0" w:color="E5E7EB"/>
            <w:left w:val="single" w:sz="8" w:space="0" w:color="E5E7EB"/>
            <w:bottom w:val="single" w:sz="8" w:space="0" w:color="E5E7EB"/>
            <w:right w:val="single" w:sz="8" w:space="0" w:color="E5E7EB"/>
          </w:divBdr>
        </w:div>
        <w:div w:id="1925917220">
          <w:marLeft w:val="1080"/>
          <w:marRight w:val="0"/>
          <w:marTop w:val="0"/>
          <w:marBottom w:val="0"/>
          <w:divBdr>
            <w:top w:val="single" w:sz="8" w:space="0" w:color="E5E7EB"/>
            <w:left w:val="single" w:sz="8" w:space="0" w:color="E5E7EB"/>
            <w:bottom w:val="single" w:sz="8" w:space="0" w:color="E5E7EB"/>
            <w:right w:val="single" w:sz="8" w:space="0" w:color="E5E7EB"/>
          </w:divBdr>
        </w:div>
        <w:div w:id="450713161">
          <w:marLeft w:val="1080"/>
          <w:marRight w:val="0"/>
          <w:marTop w:val="0"/>
          <w:marBottom w:val="0"/>
          <w:divBdr>
            <w:top w:val="single" w:sz="8" w:space="0" w:color="E5E7EB"/>
            <w:left w:val="single" w:sz="8" w:space="0" w:color="E5E7EB"/>
            <w:bottom w:val="single" w:sz="8" w:space="0" w:color="E5E7EB"/>
            <w:right w:val="single" w:sz="8"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9E628-E325-44A8-BDDF-4D94FE95E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486</Words>
  <Characters>3056</Characters>
  <Application>Microsoft Office Word</Application>
  <DocSecurity>0</DocSecurity>
  <Lines>132</Lines>
  <Paragraphs>86</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Heeyoung Lee</cp:lastModifiedBy>
  <cp:revision>10</cp:revision>
  <dcterms:created xsi:type="dcterms:W3CDTF">2025-08-05T11:00:00Z</dcterms:created>
  <dcterms:modified xsi:type="dcterms:W3CDTF">2025-08-06T01:57:00Z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248ab6120af191f7345d4cbc7c613c2dc3dabff7e0f0a7a74403ce386937361b</vt:lpwstr>
  </property>
</Properties>
</file>