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07" w:rsidRDefault="00353CC4" w:rsidP="007C4C1D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学校财经处</w:t>
      </w:r>
      <w:r w:rsidR="003401D3" w:rsidRPr="003401D3">
        <w:rPr>
          <w:rFonts w:hint="eastAsia"/>
          <w:b/>
          <w:sz w:val="44"/>
          <w:szCs w:val="44"/>
        </w:rPr>
        <w:t>财务报账</w:t>
      </w:r>
      <w:r w:rsidR="007C4C1D" w:rsidRPr="003401D3">
        <w:rPr>
          <w:rFonts w:hint="eastAsia"/>
          <w:b/>
          <w:sz w:val="44"/>
          <w:szCs w:val="44"/>
        </w:rPr>
        <w:t>注意事项</w:t>
      </w:r>
    </w:p>
    <w:p w:rsidR="00910B5F" w:rsidRPr="003401D3" w:rsidRDefault="00910B5F" w:rsidP="00D55CD3">
      <w:pPr>
        <w:rPr>
          <w:rFonts w:hint="eastAsia"/>
          <w:b/>
          <w:sz w:val="44"/>
          <w:szCs w:val="44"/>
        </w:rPr>
      </w:pPr>
    </w:p>
    <w:p w:rsidR="003770C8" w:rsidRPr="00D55CD3" w:rsidRDefault="004B6AB9" w:rsidP="003770C8">
      <w:pPr>
        <w:jc w:val="left"/>
        <w:rPr>
          <w:b/>
          <w:sz w:val="32"/>
          <w:szCs w:val="32"/>
        </w:rPr>
      </w:pPr>
      <w:r w:rsidRPr="00D55CD3">
        <w:rPr>
          <w:b/>
          <w:sz w:val="32"/>
          <w:szCs w:val="32"/>
        </w:rPr>
        <w:t>一</w:t>
      </w:r>
      <w:r w:rsidRPr="00D55CD3">
        <w:rPr>
          <w:rFonts w:hint="eastAsia"/>
          <w:b/>
          <w:sz w:val="32"/>
          <w:szCs w:val="32"/>
        </w:rPr>
        <w:t>、</w:t>
      </w:r>
      <w:r w:rsidR="003770C8" w:rsidRPr="00D55CD3">
        <w:rPr>
          <w:rFonts w:hint="eastAsia"/>
          <w:b/>
          <w:sz w:val="32"/>
          <w:szCs w:val="32"/>
        </w:rPr>
        <w:t>调整</w:t>
      </w:r>
      <w:r w:rsidR="003770C8" w:rsidRPr="00D55CD3">
        <w:rPr>
          <w:b/>
          <w:sz w:val="32"/>
          <w:szCs w:val="32"/>
        </w:rPr>
        <w:t>校外劳务申报时间</w:t>
      </w:r>
    </w:p>
    <w:p w:rsidR="00712E02" w:rsidRPr="00EF1951" w:rsidRDefault="003770C8" w:rsidP="00EF1951">
      <w:pPr>
        <w:ind w:firstLineChars="200" w:firstLine="560"/>
        <w:jc w:val="left"/>
        <w:rPr>
          <w:sz w:val="28"/>
          <w:szCs w:val="28"/>
          <w:u w:val="single"/>
        </w:rPr>
      </w:pPr>
      <w:r w:rsidRPr="00EF1951">
        <w:rPr>
          <w:rFonts w:hint="eastAsia"/>
          <w:sz w:val="28"/>
          <w:szCs w:val="28"/>
        </w:rPr>
        <w:t>从</w:t>
      </w:r>
      <w:r w:rsidRPr="00EF1951">
        <w:rPr>
          <w:rFonts w:hint="eastAsia"/>
          <w:sz w:val="28"/>
          <w:szCs w:val="28"/>
          <w:highlight w:val="yellow"/>
          <w:u w:val="single"/>
        </w:rPr>
        <w:t>2</w:t>
      </w:r>
      <w:r w:rsidRPr="00EF1951">
        <w:rPr>
          <w:sz w:val="28"/>
          <w:szCs w:val="28"/>
          <w:highlight w:val="yellow"/>
          <w:u w:val="single"/>
        </w:rPr>
        <w:t>019</w:t>
      </w:r>
      <w:r w:rsidRPr="00EF1951">
        <w:rPr>
          <w:sz w:val="28"/>
          <w:szCs w:val="28"/>
          <w:highlight w:val="yellow"/>
          <w:u w:val="single"/>
        </w:rPr>
        <w:t>年</w:t>
      </w:r>
      <w:r w:rsidRPr="00EF1951">
        <w:rPr>
          <w:rFonts w:hint="eastAsia"/>
          <w:sz w:val="28"/>
          <w:szCs w:val="28"/>
          <w:highlight w:val="yellow"/>
          <w:u w:val="single"/>
        </w:rPr>
        <w:t>9</w:t>
      </w:r>
      <w:r w:rsidRPr="00EF1951">
        <w:rPr>
          <w:rFonts w:hint="eastAsia"/>
          <w:sz w:val="28"/>
          <w:szCs w:val="28"/>
          <w:highlight w:val="yellow"/>
          <w:u w:val="single"/>
        </w:rPr>
        <w:t>月开始</w:t>
      </w:r>
      <w:r w:rsidRPr="00EF1951">
        <w:rPr>
          <w:rFonts w:hint="eastAsia"/>
          <w:sz w:val="28"/>
          <w:szCs w:val="28"/>
        </w:rPr>
        <w:t>，校外劳务的</w:t>
      </w:r>
      <w:proofErr w:type="gramStart"/>
      <w:r w:rsidRPr="00EF1951">
        <w:rPr>
          <w:rFonts w:hint="eastAsia"/>
          <w:sz w:val="28"/>
          <w:szCs w:val="28"/>
        </w:rPr>
        <w:t>网报申请</w:t>
      </w:r>
      <w:proofErr w:type="gramEnd"/>
      <w:r w:rsidRPr="00EF1951">
        <w:rPr>
          <w:rFonts w:hint="eastAsia"/>
          <w:sz w:val="28"/>
          <w:szCs w:val="28"/>
        </w:rPr>
        <w:t>时间提前到</w:t>
      </w:r>
      <w:r w:rsidRPr="00EF1951">
        <w:rPr>
          <w:rFonts w:hint="eastAsia"/>
          <w:sz w:val="28"/>
          <w:szCs w:val="28"/>
          <w:highlight w:val="yellow"/>
          <w:u w:val="single"/>
        </w:rPr>
        <w:t>每月</w:t>
      </w:r>
      <w:r w:rsidRPr="00EF1951">
        <w:rPr>
          <w:rFonts w:hint="eastAsia"/>
          <w:sz w:val="28"/>
          <w:szCs w:val="28"/>
          <w:highlight w:val="yellow"/>
          <w:u w:val="single"/>
        </w:rPr>
        <w:t>1</w:t>
      </w:r>
      <w:r w:rsidRPr="00EF1951">
        <w:rPr>
          <w:rFonts w:hint="eastAsia"/>
          <w:sz w:val="28"/>
          <w:szCs w:val="28"/>
          <w:highlight w:val="yellow"/>
          <w:u w:val="single"/>
        </w:rPr>
        <w:t>号至</w:t>
      </w:r>
      <w:r w:rsidRPr="00EF1951">
        <w:rPr>
          <w:rFonts w:hint="eastAsia"/>
          <w:sz w:val="28"/>
          <w:szCs w:val="28"/>
          <w:highlight w:val="yellow"/>
          <w:u w:val="single"/>
        </w:rPr>
        <w:t>2</w:t>
      </w:r>
      <w:r w:rsidRPr="00EF1951">
        <w:rPr>
          <w:sz w:val="28"/>
          <w:szCs w:val="28"/>
          <w:highlight w:val="yellow"/>
          <w:u w:val="single"/>
        </w:rPr>
        <w:t>0</w:t>
      </w:r>
      <w:r w:rsidRPr="00EF1951">
        <w:rPr>
          <w:sz w:val="28"/>
          <w:szCs w:val="28"/>
          <w:highlight w:val="yellow"/>
          <w:u w:val="single"/>
        </w:rPr>
        <w:t>号</w:t>
      </w:r>
      <w:r w:rsidRPr="00EF1951">
        <w:rPr>
          <w:rFonts w:hint="eastAsia"/>
          <w:sz w:val="28"/>
          <w:szCs w:val="28"/>
          <w:highlight w:val="yellow"/>
          <w:u w:val="single"/>
        </w:rPr>
        <w:t>。</w:t>
      </w:r>
    </w:p>
    <w:p w:rsidR="0003340E" w:rsidRPr="00EF1951" w:rsidRDefault="00712E02" w:rsidP="00EF1951">
      <w:pPr>
        <w:pStyle w:val="a3"/>
        <w:numPr>
          <w:ilvl w:val="0"/>
          <w:numId w:val="8"/>
        </w:numPr>
        <w:ind w:firstLineChars="0"/>
        <w:rPr>
          <w:rFonts w:hint="eastAsia"/>
          <w:b/>
          <w:sz w:val="32"/>
          <w:szCs w:val="32"/>
        </w:rPr>
      </w:pPr>
      <w:r w:rsidRPr="00EF1951">
        <w:rPr>
          <w:b/>
          <w:sz w:val="32"/>
          <w:szCs w:val="32"/>
        </w:rPr>
        <w:t>国内差旅费</w:t>
      </w:r>
      <w:r w:rsidR="00AE76BD" w:rsidRPr="00EF1951">
        <w:rPr>
          <w:b/>
          <w:sz w:val="32"/>
          <w:szCs w:val="32"/>
        </w:rPr>
        <w:t>报销注意事项</w:t>
      </w:r>
    </w:p>
    <w:p w:rsidR="00AE76BD" w:rsidRPr="00EF1951" w:rsidRDefault="00EF1951" w:rsidP="00EF19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AE76BD" w:rsidRPr="00EF1951">
        <w:rPr>
          <w:rFonts w:hint="eastAsia"/>
          <w:sz w:val="28"/>
          <w:szCs w:val="28"/>
        </w:rPr>
        <w:t>“动卧”视同“软卧”</w:t>
      </w:r>
    </w:p>
    <w:p w:rsidR="00AE76BD" w:rsidRPr="00D55CD3" w:rsidRDefault="00D071DF" w:rsidP="00D071DF">
      <w:pPr>
        <w:rPr>
          <w:rFonts w:hint="eastAsia"/>
          <w:b/>
          <w:sz w:val="32"/>
          <w:szCs w:val="32"/>
        </w:rPr>
      </w:pPr>
      <w:r w:rsidRPr="00D55CD3">
        <w:rPr>
          <w:rFonts w:hint="eastAsia"/>
          <w:b/>
          <w:sz w:val="32"/>
          <w:szCs w:val="32"/>
        </w:rPr>
        <w:t>三、</w:t>
      </w:r>
      <w:r w:rsidR="00AE76BD" w:rsidRPr="00D55CD3">
        <w:rPr>
          <w:b/>
          <w:sz w:val="32"/>
          <w:szCs w:val="32"/>
        </w:rPr>
        <w:t>服务</w:t>
      </w:r>
      <w:r w:rsidR="008F746D" w:rsidRPr="00D55CD3">
        <w:rPr>
          <w:b/>
          <w:sz w:val="32"/>
          <w:szCs w:val="32"/>
        </w:rPr>
        <w:t>类</w:t>
      </w:r>
      <w:r w:rsidR="00AE76BD" w:rsidRPr="00D55CD3">
        <w:rPr>
          <w:b/>
          <w:sz w:val="32"/>
          <w:szCs w:val="32"/>
        </w:rPr>
        <w:t>采购</w:t>
      </w:r>
      <w:r w:rsidR="008F746D" w:rsidRPr="00D55CD3">
        <w:rPr>
          <w:rFonts w:hint="eastAsia"/>
          <w:b/>
          <w:sz w:val="32"/>
          <w:szCs w:val="32"/>
        </w:rPr>
        <w:t>(</w:t>
      </w:r>
      <w:r w:rsidR="008F746D" w:rsidRPr="00D55CD3">
        <w:rPr>
          <w:b/>
          <w:sz w:val="32"/>
          <w:szCs w:val="32"/>
        </w:rPr>
        <w:t>非基建类</w:t>
      </w:r>
      <w:r w:rsidR="008F746D" w:rsidRPr="00D55CD3">
        <w:rPr>
          <w:b/>
          <w:sz w:val="32"/>
          <w:szCs w:val="32"/>
        </w:rPr>
        <w:t>)</w:t>
      </w:r>
      <w:r w:rsidR="00AE76BD" w:rsidRPr="00D55CD3">
        <w:rPr>
          <w:b/>
          <w:sz w:val="32"/>
          <w:szCs w:val="32"/>
        </w:rPr>
        <w:t>报销注意事项</w:t>
      </w:r>
    </w:p>
    <w:p w:rsidR="00AE76BD" w:rsidRPr="00EF1951" w:rsidRDefault="004B6A18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rFonts w:hint="eastAsia"/>
          <w:sz w:val="28"/>
          <w:szCs w:val="28"/>
        </w:rPr>
        <w:t>1</w:t>
      </w:r>
      <w:r w:rsidRPr="00EF1951">
        <w:rPr>
          <w:sz w:val="28"/>
          <w:szCs w:val="28"/>
        </w:rPr>
        <w:t>.</w:t>
      </w:r>
      <w:r w:rsidR="00AE76BD" w:rsidRPr="00EF1951">
        <w:rPr>
          <w:rFonts w:hint="eastAsia"/>
          <w:sz w:val="28"/>
          <w:szCs w:val="28"/>
        </w:rPr>
        <w:t>学校的采购由国资</w:t>
      </w:r>
      <w:proofErr w:type="gramStart"/>
      <w:r w:rsidR="00AE76BD" w:rsidRPr="00EF1951">
        <w:rPr>
          <w:rFonts w:hint="eastAsia"/>
          <w:sz w:val="28"/>
          <w:szCs w:val="28"/>
        </w:rPr>
        <w:t>处</w:t>
      </w:r>
      <w:r w:rsidR="00AE76BD" w:rsidRPr="00EF1951">
        <w:rPr>
          <w:rFonts w:hint="eastAsia"/>
          <w:sz w:val="28"/>
          <w:szCs w:val="28"/>
          <w:highlight w:val="yellow"/>
          <w:u w:val="single"/>
        </w:rPr>
        <w:t>政府</w:t>
      </w:r>
      <w:proofErr w:type="gramEnd"/>
      <w:r w:rsidR="00AE76BD" w:rsidRPr="00EF1951">
        <w:rPr>
          <w:rFonts w:hint="eastAsia"/>
          <w:sz w:val="28"/>
          <w:szCs w:val="28"/>
          <w:highlight w:val="yellow"/>
          <w:u w:val="single"/>
        </w:rPr>
        <w:t>采购与招标管理办公室</w:t>
      </w:r>
      <w:r w:rsidR="00AE76BD" w:rsidRPr="00EF1951">
        <w:rPr>
          <w:rFonts w:hint="eastAsia"/>
          <w:sz w:val="28"/>
          <w:szCs w:val="28"/>
        </w:rPr>
        <w:t>负责，咨询电话</w:t>
      </w:r>
      <w:r w:rsidR="00AE76BD" w:rsidRPr="00EF1951">
        <w:rPr>
          <w:rFonts w:hint="eastAsia"/>
          <w:sz w:val="28"/>
          <w:szCs w:val="28"/>
        </w:rPr>
        <w:t>5</w:t>
      </w:r>
      <w:r w:rsidR="00AE76BD" w:rsidRPr="00EF1951">
        <w:rPr>
          <w:sz w:val="28"/>
          <w:szCs w:val="28"/>
        </w:rPr>
        <w:t>8802582</w:t>
      </w:r>
      <w:r w:rsidR="00C02C9C" w:rsidRPr="00EF1951">
        <w:rPr>
          <w:sz w:val="28"/>
          <w:szCs w:val="28"/>
        </w:rPr>
        <w:t>滕老师</w:t>
      </w:r>
      <w:r w:rsidR="00AE76BD" w:rsidRPr="00EF1951">
        <w:rPr>
          <w:rFonts w:hint="eastAsia"/>
          <w:sz w:val="28"/>
          <w:szCs w:val="28"/>
        </w:rPr>
        <w:t>。</w:t>
      </w:r>
    </w:p>
    <w:p w:rsidR="00D37C05" w:rsidRPr="00EF1951" w:rsidRDefault="004B6A18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rFonts w:hint="eastAsia"/>
          <w:sz w:val="28"/>
          <w:szCs w:val="28"/>
        </w:rPr>
        <w:t>2</w:t>
      </w:r>
      <w:r w:rsidRPr="00EF1951">
        <w:rPr>
          <w:sz w:val="28"/>
          <w:szCs w:val="28"/>
        </w:rPr>
        <w:t>.</w:t>
      </w:r>
      <w:r w:rsidR="00AE76BD" w:rsidRPr="00EF1951">
        <w:rPr>
          <w:sz w:val="28"/>
          <w:szCs w:val="28"/>
        </w:rPr>
        <w:t>按照学校相关规定</w:t>
      </w:r>
      <w:r w:rsidR="00AE76BD" w:rsidRPr="00EF1951">
        <w:rPr>
          <w:rFonts w:hint="eastAsia"/>
          <w:sz w:val="28"/>
          <w:szCs w:val="28"/>
        </w:rPr>
        <w:t>，</w:t>
      </w:r>
      <w:r w:rsidR="00AE76BD" w:rsidRPr="00EF1951">
        <w:rPr>
          <w:sz w:val="28"/>
          <w:szCs w:val="28"/>
        </w:rPr>
        <w:t>20</w:t>
      </w:r>
      <w:r w:rsidR="00AE76BD" w:rsidRPr="00EF1951">
        <w:rPr>
          <w:sz w:val="28"/>
          <w:szCs w:val="28"/>
        </w:rPr>
        <w:t>万元以上的服务类采购需要</w:t>
      </w:r>
      <w:proofErr w:type="gramStart"/>
      <w:r w:rsidR="00AE76BD" w:rsidRPr="00EF1951">
        <w:rPr>
          <w:sz w:val="28"/>
          <w:szCs w:val="28"/>
        </w:rPr>
        <w:t>走相应</w:t>
      </w:r>
      <w:proofErr w:type="gramEnd"/>
      <w:r w:rsidR="00AE76BD" w:rsidRPr="00EF1951">
        <w:rPr>
          <w:sz w:val="28"/>
          <w:szCs w:val="28"/>
        </w:rPr>
        <w:t>采购流程</w:t>
      </w:r>
      <w:r w:rsidR="00AE76BD" w:rsidRPr="00EF1951">
        <w:rPr>
          <w:rFonts w:hint="eastAsia"/>
          <w:sz w:val="28"/>
          <w:szCs w:val="28"/>
        </w:rPr>
        <w:t>，所以，</w:t>
      </w:r>
      <w:r w:rsidR="00AE76BD" w:rsidRPr="00EF1951">
        <w:rPr>
          <w:rFonts w:hint="eastAsia"/>
          <w:sz w:val="28"/>
          <w:szCs w:val="28"/>
          <w:highlight w:val="yellow"/>
          <w:u w:val="single"/>
        </w:rPr>
        <w:t>请在采购前先咨询政府采购与招标管理办公室。</w:t>
      </w:r>
      <w:r w:rsidR="00AE76BD" w:rsidRPr="00EF1951">
        <w:rPr>
          <w:rFonts w:hint="eastAsia"/>
          <w:sz w:val="28"/>
          <w:szCs w:val="28"/>
        </w:rPr>
        <w:t>以免采购流程不规范，造成无法报销。</w:t>
      </w:r>
    </w:p>
    <w:p w:rsidR="00D37C05" w:rsidRPr="00D55CD3" w:rsidRDefault="00D37C05" w:rsidP="00D37C05">
      <w:pPr>
        <w:jc w:val="left"/>
        <w:rPr>
          <w:rFonts w:hint="eastAsia"/>
          <w:b/>
          <w:sz w:val="32"/>
          <w:szCs w:val="32"/>
        </w:rPr>
      </w:pPr>
      <w:r w:rsidRPr="00D55CD3">
        <w:rPr>
          <w:b/>
          <w:sz w:val="32"/>
          <w:szCs w:val="32"/>
        </w:rPr>
        <w:t>四</w:t>
      </w:r>
      <w:r w:rsidRPr="00D55CD3">
        <w:rPr>
          <w:rFonts w:hint="eastAsia"/>
          <w:b/>
          <w:sz w:val="32"/>
          <w:szCs w:val="32"/>
        </w:rPr>
        <w:t>、</w:t>
      </w:r>
      <w:r w:rsidRPr="00D55CD3">
        <w:rPr>
          <w:b/>
          <w:sz w:val="32"/>
          <w:szCs w:val="32"/>
        </w:rPr>
        <w:t>低值易耗品系统注意事项</w:t>
      </w:r>
    </w:p>
    <w:p w:rsidR="00D37C05" w:rsidRPr="00EF1951" w:rsidRDefault="00D37C05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sz w:val="28"/>
          <w:szCs w:val="28"/>
        </w:rPr>
        <w:t>学校低值易耗品系统由</w:t>
      </w:r>
      <w:r w:rsidRPr="00EF1951">
        <w:rPr>
          <w:sz w:val="28"/>
          <w:szCs w:val="28"/>
          <w:highlight w:val="yellow"/>
          <w:u w:val="single"/>
        </w:rPr>
        <w:t>国资处</w:t>
      </w:r>
      <w:r w:rsidR="004D701D" w:rsidRPr="00EF1951">
        <w:rPr>
          <w:sz w:val="28"/>
          <w:szCs w:val="28"/>
        </w:rPr>
        <w:t>开发</w:t>
      </w:r>
      <w:r w:rsidR="004D701D" w:rsidRPr="00EF1951">
        <w:rPr>
          <w:rFonts w:hint="eastAsia"/>
          <w:sz w:val="28"/>
          <w:szCs w:val="28"/>
        </w:rPr>
        <w:t>、</w:t>
      </w:r>
      <w:r w:rsidRPr="00EF1951">
        <w:rPr>
          <w:sz w:val="28"/>
          <w:szCs w:val="28"/>
        </w:rPr>
        <w:t>管理</w:t>
      </w:r>
      <w:r w:rsidR="00C02C9C" w:rsidRPr="00EF1951">
        <w:rPr>
          <w:rFonts w:hint="eastAsia"/>
          <w:sz w:val="28"/>
          <w:szCs w:val="28"/>
        </w:rPr>
        <w:t>，咨询电话</w:t>
      </w:r>
      <w:r w:rsidR="00C02C9C" w:rsidRPr="00EF1951">
        <w:rPr>
          <w:rFonts w:hint="eastAsia"/>
          <w:sz w:val="28"/>
          <w:szCs w:val="28"/>
        </w:rPr>
        <w:t>5</w:t>
      </w:r>
      <w:r w:rsidR="00C02C9C" w:rsidRPr="00EF1951">
        <w:rPr>
          <w:sz w:val="28"/>
          <w:szCs w:val="28"/>
        </w:rPr>
        <w:t>8802582</w:t>
      </w:r>
      <w:r w:rsidR="00C02C9C" w:rsidRPr="00EF1951">
        <w:rPr>
          <w:sz w:val="28"/>
          <w:szCs w:val="28"/>
        </w:rPr>
        <w:t>李老师</w:t>
      </w:r>
      <w:r w:rsidR="00C02C9C" w:rsidRPr="00EF1951">
        <w:rPr>
          <w:rFonts w:hint="eastAsia"/>
          <w:sz w:val="28"/>
          <w:szCs w:val="28"/>
        </w:rPr>
        <w:t>。</w:t>
      </w:r>
    </w:p>
    <w:p w:rsidR="003770C8" w:rsidRPr="00D55CD3" w:rsidRDefault="00D37C05" w:rsidP="003770C8">
      <w:pPr>
        <w:jc w:val="left"/>
        <w:rPr>
          <w:rFonts w:hint="eastAsia"/>
          <w:b/>
          <w:sz w:val="32"/>
          <w:szCs w:val="32"/>
        </w:rPr>
      </w:pPr>
      <w:r w:rsidRPr="00D55CD3">
        <w:rPr>
          <w:b/>
          <w:sz w:val="32"/>
          <w:szCs w:val="32"/>
        </w:rPr>
        <w:t>五</w:t>
      </w:r>
      <w:r w:rsidRPr="00D55CD3">
        <w:rPr>
          <w:rFonts w:hint="eastAsia"/>
          <w:b/>
          <w:sz w:val="32"/>
          <w:szCs w:val="32"/>
        </w:rPr>
        <w:t>、</w:t>
      </w:r>
      <w:r w:rsidR="003770C8" w:rsidRPr="00D55CD3">
        <w:rPr>
          <w:b/>
          <w:sz w:val="32"/>
          <w:szCs w:val="32"/>
        </w:rPr>
        <w:t>因公临时出国报销注意事项</w:t>
      </w:r>
    </w:p>
    <w:p w:rsidR="003770C8" w:rsidRPr="00EF1951" w:rsidRDefault="004B6A18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sz w:val="28"/>
          <w:szCs w:val="28"/>
        </w:rPr>
        <w:t>1.</w:t>
      </w:r>
      <w:r w:rsidR="003770C8" w:rsidRPr="00EF1951">
        <w:rPr>
          <w:rFonts w:hint="eastAsia"/>
          <w:sz w:val="28"/>
          <w:szCs w:val="28"/>
        </w:rPr>
        <w:t>因公临时出国（境）执行公务</w:t>
      </w:r>
      <w:proofErr w:type="gramStart"/>
      <w:r w:rsidR="003770C8" w:rsidRPr="00EF1951">
        <w:rPr>
          <w:rFonts w:hint="eastAsia"/>
          <w:sz w:val="28"/>
          <w:szCs w:val="28"/>
        </w:rPr>
        <w:t>请严格</w:t>
      </w:r>
      <w:proofErr w:type="gramEnd"/>
      <w:r w:rsidR="003770C8" w:rsidRPr="00EF1951">
        <w:rPr>
          <w:rFonts w:hint="eastAsia"/>
          <w:sz w:val="28"/>
          <w:szCs w:val="28"/>
        </w:rPr>
        <w:t>按照批件批准的出访时间出入境（时间以出入境中国章为准），并在提交因公出国申请时考虑转机、时差等因素确定出访时间。</w:t>
      </w:r>
    </w:p>
    <w:p w:rsidR="003770C8" w:rsidRPr="00EF1951" w:rsidRDefault="003770C8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rFonts w:hint="eastAsia"/>
          <w:sz w:val="28"/>
          <w:szCs w:val="28"/>
        </w:rPr>
        <w:t>其中：</w:t>
      </w:r>
    </w:p>
    <w:p w:rsidR="003770C8" w:rsidRPr="00EF1951" w:rsidRDefault="003770C8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rFonts w:hint="eastAsia"/>
          <w:sz w:val="28"/>
          <w:szCs w:val="28"/>
          <w:highlight w:val="yellow"/>
          <w:u w:val="single"/>
        </w:rPr>
        <w:t>只有一种情况</w:t>
      </w:r>
      <w:r w:rsidRPr="00EF1951">
        <w:rPr>
          <w:rFonts w:hint="eastAsia"/>
          <w:sz w:val="28"/>
          <w:szCs w:val="28"/>
        </w:rPr>
        <w:t>可以提前出境（</w:t>
      </w:r>
      <w:r w:rsidRPr="00EF1951">
        <w:rPr>
          <w:rFonts w:ascii="等线" w:eastAsia="等线" w:hAnsi="等线" w:hint="eastAsia"/>
          <w:sz w:val="28"/>
          <w:szCs w:val="28"/>
        </w:rPr>
        <w:t>①</w:t>
      </w:r>
      <w:r w:rsidRPr="00EF1951">
        <w:rPr>
          <w:rFonts w:hint="eastAsia"/>
          <w:sz w:val="28"/>
          <w:szCs w:val="28"/>
        </w:rPr>
        <w:t>如乘坐出访当日凌晨</w:t>
      </w:r>
      <w:r w:rsidRPr="00EF1951">
        <w:rPr>
          <w:rFonts w:hint="eastAsia"/>
          <w:sz w:val="28"/>
          <w:szCs w:val="28"/>
        </w:rPr>
        <w:t>0</w:t>
      </w:r>
      <w:r w:rsidRPr="00EF1951">
        <w:rPr>
          <w:rFonts w:hint="eastAsia"/>
          <w:sz w:val="28"/>
          <w:szCs w:val="28"/>
        </w:rPr>
        <w:t>点至</w:t>
      </w:r>
      <w:r w:rsidRPr="00EF1951">
        <w:rPr>
          <w:rFonts w:hint="eastAsia"/>
          <w:sz w:val="28"/>
          <w:szCs w:val="28"/>
        </w:rPr>
        <w:t>4</w:t>
      </w:r>
      <w:r w:rsidRPr="00EF1951">
        <w:rPr>
          <w:rFonts w:hint="eastAsia"/>
          <w:sz w:val="28"/>
          <w:szCs w:val="28"/>
        </w:rPr>
        <w:t>点的航班，可于前一天</w:t>
      </w:r>
      <w:r w:rsidRPr="00EF1951">
        <w:rPr>
          <w:rFonts w:hint="eastAsia"/>
          <w:sz w:val="28"/>
          <w:szCs w:val="28"/>
        </w:rPr>
        <w:t>20</w:t>
      </w:r>
      <w:r w:rsidRPr="00EF1951">
        <w:rPr>
          <w:rFonts w:hint="eastAsia"/>
          <w:sz w:val="28"/>
          <w:szCs w:val="28"/>
        </w:rPr>
        <w:t>点至</w:t>
      </w:r>
      <w:r w:rsidRPr="00EF1951">
        <w:rPr>
          <w:rFonts w:hint="eastAsia"/>
          <w:sz w:val="28"/>
          <w:szCs w:val="28"/>
        </w:rPr>
        <w:t>24</w:t>
      </w:r>
      <w:r w:rsidRPr="00EF1951">
        <w:rPr>
          <w:rFonts w:hint="eastAsia"/>
          <w:sz w:val="28"/>
          <w:szCs w:val="28"/>
        </w:rPr>
        <w:t>点出境）；</w:t>
      </w:r>
    </w:p>
    <w:p w:rsidR="003770C8" w:rsidRPr="00EF1951" w:rsidRDefault="003770C8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rFonts w:hint="eastAsia"/>
          <w:sz w:val="28"/>
          <w:szCs w:val="28"/>
          <w:highlight w:val="yellow"/>
          <w:u w:val="single"/>
        </w:rPr>
        <w:t>有两种情况</w:t>
      </w:r>
      <w:r w:rsidRPr="00EF1951">
        <w:rPr>
          <w:rFonts w:hint="eastAsia"/>
          <w:sz w:val="28"/>
          <w:szCs w:val="28"/>
        </w:rPr>
        <w:t>可以推迟入境（</w:t>
      </w:r>
      <w:r w:rsidRPr="00EF1951">
        <w:rPr>
          <w:rFonts w:ascii="等线" w:eastAsia="等线" w:hAnsi="等线" w:hint="eastAsia"/>
          <w:sz w:val="28"/>
          <w:szCs w:val="28"/>
        </w:rPr>
        <w:t>①</w:t>
      </w:r>
      <w:r w:rsidRPr="00EF1951">
        <w:rPr>
          <w:rFonts w:hint="eastAsia"/>
          <w:sz w:val="28"/>
          <w:szCs w:val="28"/>
        </w:rPr>
        <w:t>遇非人为不可抗力因素，如自然灾害、战争、国外政局动荡等</w:t>
      </w:r>
      <w:r w:rsidRPr="00EF1951">
        <w:rPr>
          <w:rFonts w:ascii="等线" w:eastAsia="等线" w:hAnsi="等线" w:hint="eastAsia"/>
          <w:sz w:val="28"/>
          <w:szCs w:val="28"/>
        </w:rPr>
        <w:t>②</w:t>
      </w:r>
      <w:r w:rsidRPr="00EF1951">
        <w:rPr>
          <w:rFonts w:hint="eastAsia"/>
          <w:sz w:val="28"/>
          <w:szCs w:val="28"/>
        </w:rPr>
        <w:t>遇紧急突发事件，如身体情况、交通状况、航班取消或晚点等）需要填《北京师范大学因公出访变动审批表》并提交辅助证明。</w:t>
      </w:r>
    </w:p>
    <w:p w:rsidR="003770C8" w:rsidRPr="00EF1951" w:rsidRDefault="003770C8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rFonts w:hint="eastAsia"/>
          <w:sz w:val="28"/>
          <w:szCs w:val="28"/>
          <w:highlight w:val="yellow"/>
          <w:u w:val="single"/>
        </w:rPr>
        <w:lastRenderedPageBreak/>
        <w:t>其它情况下的提前出境及推迟入境，全部费用不可报销。</w:t>
      </w:r>
    </w:p>
    <w:p w:rsidR="003770C8" w:rsidRPr="00EF1951" w:rsidRDefault="004B6A18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sz w:val="28"/>
          <w:szCs w:val="28"/>
        </w:rPr>
        <w:t>2.</w:t>
      </w:r>
      <w:r w:rsidR="003770C8" w:rsidRPr="00EF1951">
        <w:rPr>
          <w:rFonts w:hint="eastAsia"/>
          <w:sz w:val="28"/>
          <w:szCs w:val="28"/>
        </w:rPr>
        <w:t>在编教职工</w:t>
      </w:r>
      <w:r w:rsidR="003770C8" w:rsidRPr="00EF1951">
        <w:rPr>
          <w:rFonts w:hint="eastAsia"/>
          <w:sz w:val="28"/>
          <w:szCs w:val="28"/>
        </w:rPr>
        <w:t>30</w:t>
      </w:r>
      <w:r w:rsidR="003770C8" w:rsidRPr="00EF1951">
        <w:rPr>
          <w:rFonts w:hint="eastAsia"/>
          <w:sz w:val="28"/>
          <w:szCs w:val="28"/>
        </w:rPr>
        <w:t>天以内（不含</w:t>
      </w:r>
      <w:r w:rsidR="003770C8" w:rsidRPr="00EF1951">
        <w:rPr>
          <w:rFonts w:hint="eastAsia"/>
          <w:sz w:val="28"/>
          <w:szCs w:val="28"/>
        </w:rPr>
        <w:t>30</w:t>
      </w:r>
      <w:r w:rsidR="003770C8" w:rsidRPr="00EF1951">
        <w:rPr>
          <w:rFonts w:hint="eastAsia"/>
          <w:sz w:val="28"/>
          <w:szCs w:val="28"/>
        </w:rPr>
        <w:t>天）的因公临时出国（境）应持</w:t>
      </w:r>
      <w:r w:rsidR="003770C8" w:rsidRPr="00EF1951">
        <w:rPr>
          <w:rFonts w:hint="eastAsia"/>
          <w:sz w:val="28"/>
          <w:szCs w:val="28"/>
          <w:highlight w:val="yellow"/>
          <w:u w:val="single"/>
        </w:rPr>
        <w:t>因公普通护照</w:t>
      </w:r>
      <w:r w:rsidR="003770C8" w:rsidRPr="00EF1951">
        <w:rPr>
          <w:rFonts w:hint="eastAsia"/>
          <w:sz w:val="28"/>
          <w:szCs w:val="28"/>
        </w:rPr>
        <w:t>出访。</w:t>
      </w:r>
    </w:p>
    <w:p w:rsidR="00D37C05" w:rsidRPr="00EF1951" w:rsidRDefault="004B6A18" w:rsidP="00EF1951">
      <w:pPr>
        <w:ind w:firstLineChars="200" w:firstLine="560"/>
        <w:jc w:val="left"/>
        <w:rPr>
          <w:sz w:val="28"/>
          <w:szCs w:val="28"/>
        </w:rPr>
      </w:pPr>
      <w:r w:rsidRPr="00EF1951">
        <w:rPr>
          <w:sz w:val="28"/>
          <w:szCs w:val="28"/>
        </w:rPr>
        <w:t>3.</w:t>
      </w:r>
      <w:r w:rsidR="003770C8" w:rsidRPr="00EF1951">
        <w:rPr>
          <w:rFonts w:hint="eastAsia"/>
          <w:sz w:val="28"/>
          <w:szCs w:val="28"/>
        </w:rPr>
        <w:t>批件上的</w:t>
      </w:r>
      <w:r w:rsidR="003770C8" w:rsidRPr="00EF1951">
        <w:rPr>
          <w:rFonts w:hint="eastAsia"/>
          <w:sz w:val="28"/>
          <w:szCs w:val="28"/>
          <w:highlight w:val="yellow"/>
          <w:u w:val="single"/>
        </w:rPr>
        <w:t>“费用来源”</w:t>
      </w:r>
      <w:r w:rsidR="003770C8" w:rsidRPr="00EF1951">
        <w:rPr>
          <w:rFonts w:hint="eastAsia"/>
          <w:sz w:val="28"/>
          <w:szCs w:val="28"/>
        </w:rPr>
        <w:t>是报销参照的唯一凭证，请在申请出国申请时如实填写，如：费用来源处注明是“由邀请方负担”，学校将不再报销相关费用。</w:t>
      </w:r>
    </w:p>
    <w:p w:rsidR="003770C8" w:rsidRPr="00D55CD3" w:rsidRDefault="004525C3" w:rsidP="003770C8">
      <w:pPr>
        <w:jc w:val="left"/>
        <w:rPr>
          <w:rFonts w:hint="eastAsia"/>
          <w:b/>
          <w:sz w:val="32"/>
          <w:szCs w:val="32"/>
        </w:rPr>
      </w:pPr>
      <w:r w:rsidRPr="00D55CD3">
        <w:rPr>
          <w:rFonts w:hint="eastAsia"/>
          <w:b/>
          <w:sz w:val="32"/>
          <w:szCs w:val="32"/>
        </w:rPr>
        <w:t>六、</w:t>
      </w:r>
      <w:r w:rsidR="003770C8" w:rsidRPr="00D55CD3">
        <w:rPr>
          <w:b/>
          <w:sz w:val="32"/>
          <w:szCs w:val="32"/>
        </w:rPr>
        <w:t>报销</w:t>
      </w:r>
      <w:r w:rsidR="003770C8" w:rsidRPr="00D55CD3">
        <w:rPr>
          <w:rFonts w:hint="eastAsia"/>
          <w:b/>
          <w:sz w:val="32"/>
          <w:szCs w:val="32"/>
        </w:rPr>
        <w:t>票据</w:t>
      </w:r>
      <w:r w:rsidR="003770C8" w:rsidRPr="00D55CD3">
        <w:rPr>
          <w:b/>
          <w:sz w:val="32"/>
          <w:szCs w:val="32"/>
        </w:rPr>
        <w:t>遗失后仍需报销注意事项</w:t>
      </w:r>
    </w:p>
    <w:p w:rsidR="003770C8" w:rsidRPr="00EF1951" w:rsidRDefault="004B6A18" w:rsidP="00EF1951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EF1951">
        <w:rPr>
          <w:rFonts w:asciiTheme="minorHAnsi" w:eastAsiaTheme="minorEastAsia" w:hAnsiTheme="minorHAnsi" w:cstheme="minorBidi"/>
          <w:kern w:val="2"/>
          <w:sz w:val="28"/>
          <w:szCs w:val="28"/>
        </w:rPr>
        <w:t>1.</w:t>
      </w:r>
      <w:r w:rsidR="003770C8"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报销</w:t>
      </w:r>
      <w:r w:rsidR="003770C8" w:rsidRPr="00EF1951">
        <w:rPr>
          <w:rFonts w:asciiTheme="minorHAnsi" w:eastAsiaTheme="minorEastAsia" w:hAnsiTheme="minorHAnsi" w:cstheme="minorBidi"/>
          <w:kern w:val="2"/>
          <w:sz w:val="28"/>
          <w:szCs w:val="28"/>
        </w:rPr>
        <w:t>票据遗失</w:t>
      </w:r>
      <w:r w:rsidR="003770C8"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，应提供以下三个资料方可报销：</w:t>
      </w:r>
    </w:p>
    <w:p w:rsidR="003770C8" w:rsidRPr="00EF1951" w:rsidRDefault="003770C8" w:rsidP="00EF195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原开出单位票据</w:t>
      </w:r>
      <w:r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  <w:highlight w:val="yellow"/>
          <w:u w:val="single"/>
        </w:rPr>
        <w:t>记账联的复印件，加盖开出单位的相关印章</w:t>
      </w:r>
      <w:r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:rsidR="003770C8" w:rsidRPr="00EF1951" w:rsidRDefault="003770C8" w:rsidP="00EF195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EF1951">
        <w:rPr>
          <w:rFonts w:asciiTheme="minorHAnsi" w:eastAsiaTheme="minorEastAsia" w:hAnsiTheme="minorHAnsi" w:cstheme="minorBidi"/>
          <w:kern w:val="2"/>
          <w:sz w:val="28"/>
          <w:szCs w:val="28"/>
        </w:rPr>
        <w:t>二级单位的</w:t>
      </w:r>
      <w:r w:rsidRPr="00EF1951">
        <w:rPr>
          <w:rFonts w:asciiTheme="minorHAnsi" w:eastAsiaTheme="minorEastAsia" w:hAnsiTheme="minorHAnsi" w:cstheme="minorBidi"/>
          <w:kern w:val="2"/>
          <w:sz w:val="28"/>
          <w:szCs w:val="28"/>
          <w:highlight w:val="yellow"/>
          <w:u w:val="single"/>
        </w:rPr>
        <w:t>说明</w:t>
      </w:r>
      <w:r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  <w:highlight w:val="yellow"/>
          <w:u w:val="single"/>
        </w:rPr>
        <w:t>，经办人、</w:t>
      </w:r>
      <w:r w:rsidRPr="00EF1951">
        <w:rPr>
          <w:rFonts w:asciiTheme="minorHAnsi" w:eastAsiaTheme="minorEastAsia" w:hAnsiTheme="minorHAnsi" w:cstheme="minorBidi"/>
          <w:kern w:val="2"/>
          <w:sz w:val="28"/>
          <w:szCs w:val="28"/>
          <w:highlight w:val="yellow"/>
          <w:u w:val="single"/>
        </w:rPr>
        <w:t>项目负责人</w:t>
      </w:r>
      <w:r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  <w:highlight w:val="yellow"/>
          <w:u w:val="single"/>
        </w:rPr>
        <w:t>、</w:t>
      </w:r>
      <w:r w:rsidRPr="00EF1951">
        <w:rPr>
          <w:rFonts w:asciiTheme="minorHAnsi" w:eastAsiaTheme="minorEastAsia" w:hAnsiTheme="minorHAnsi" w:cstheme="minorBidi"/>
          <w:kern w:val="2"/>
          <w:sz w:val="28"/>
          <w:szCs w:val="28"/>
          <w:highlight w:val="yellow"/>
          <w:u w:val="single"/>
        </w:rPr>
        <w:t>财务负责人签字</w:t>
      </w:r>
      <w:r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  <w:highlight w:val="yellow"/>
          <w:u w:val="single"/>
        </w:rPr>
        <w:t>，</w:t>
      </w:r>
      <w:r w:rsidRPr="00EF1951">
        <w:rPr>
          <w:rFonts w:asciiTheme="minorHAnsi" w:eastAsiaTheme="minorEastAsia" w:hAnsiTheme="minorHAnsi" w:cstheme="minorBidi"/>
          <w:kern w:val="2"/>
          <w:sz w:val="28"/>
          <w:szCs w:val="28"/>
          <w:highlight w:val="yellow"/>
          <w:u w:val="single"/>
        </w:rPr>
        <w:t>二级单位盖章</w:t>
      </w:r>
      <w:r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:rsidR="003770C8" w:rsidRPr="00EF1951" w:rsidRDefault="003770C8" w:rsidP="00EF195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EF1951">
        <w:rPr>
          <w:rFonts w:asciiTheme="minorHAnsi" w:eastAsiaTheme="minorEastAsia" w:hAnsiTheme="minorHAnsi" w:cstheme="minorBidi"/>
          <w:kern w:val="2"/>
          <w:sz w:val="28"/>
          <w:szCs w:val="28"/>
        </w:rPr>
        <w:t>财经处领导签字</w:t>
      </w:r>
      <w:r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。</w:t>
      </w:r>
    </w:p>
    <w:p w:rsidR="003770C8" w:rsidRPr="00EF1951" w:rsidRDefault="004B6A18" w:rsidP="00EF1951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EF1951">
        <w:rPr>
          <w:rFonts w:asciiTheme="minorHAnsi" w:eastAsiaTheme="minorEastAsia" w:hAnsiTheme="minorHAnsi" w:cstheme="minorBidi"/>
          <w:kern w:val="2"/>
          <w:sz w:val="28"/>
          <w:szCs w:val="28"/>
        </w:rPr>
        <w:t>2.</w:t>
      </w:r>
      <w:r w:rsidR="003770C8" w:rsidRPr="00EF1951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报销票据遗失</w:t>
      </w:r>
      <w:r w:rsidR="003770C8" w:rsidRPr="00EF1951">
        <w:rPr>
          <w:rFonts w:asciiTheme="minorHAnsi" w:eastAsiaTheme="minorEastAsia" w:hAnsiTheme="minorHAnsi" w:cstheme="minorBidi"/>
          <w:kern w:val="2"/>
          <w:sz w:val="28"/>
          <w:szCs w:val="28"/>
        </w:rPr>
        <w:t>说明范本</w:t>
      </w:r>
    </w:p>
    <w:tbl>
      <w:tblPr>
        <w:tblStyle w:val="a9"/>
        <w:tblW w:w="9841" w:type="dxa"/>
        <w:tblInd w:w="360" w:type="dxa"/>
        <w:tblLook w:val="04A0" w:firstRow="1" w:lastRow="0" w:firstColumn="1" w:lastColumn="0" w:noHBand="0" w:noVBand="1"/>
      </w:tblPr>
      <w:tblGrid>
        <w:gridCol w:w="9841"/>
      </w:tblGrid>
      <w:tr w:rsidR="003770C8" w:rsidTr="003770C8">
        <w:tc>
          <w:tcPr>
            <w:tcW w:w="9841" w:type="dxa"/>
          </w:tcPr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jc w:val="center"/>
              <w:rPr>
                <w:rFonts w:asciiTheme="minorHAnsi" w:eastAsiaTheme="minorEastAsia" w:hAnsiTheme="minorHAnsi" w:cstheme="minorBidi"/>
                <w:b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/>
                <w:b/>
                <w:kern w:val="2"/>
                <w:sz w:val="28"/>
                <w:szCs w:val="28"/>
              </w:rPr>
              <w:t>报销票据遗失说明</w:t>
            </w: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财经处：</w:t>
            </w:r>
          </w:p>
          <w:p w:rsidR="003770C8" w:rsidRPr="00EF1951" w:rsidRDefault="003770C8" w:rsidP="008E5D2E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(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详细描述票据遗失经过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，应有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经办人姓名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、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电话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)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，从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****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单位复印票据记账联，并加盖了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****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单位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*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章，请财经处协助报销。</w:t>
            </w:r>
          </w:p>
          <w:p w:rsidR="003770C8" w:rsidRPr="00EF1951" w:rsidRDefault="003770C8" w:rsidP="008E5D2E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该票据保证没有在北京师范大学报销过，如该票据日后找回，自动作废，不会到北京师范大学报销，因该票据遗失产生的一切责任，自行承担。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</w:p>
          <w:p w:rsidR="003770C8" w:rsidRPr="00EF1951" w:rsidRDefault="003770C8" w:rsidP="008E5D2E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      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经办人签名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：</w:t>
            </w: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      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项目负责人签名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：</w:t>
            </w: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      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财务负责人签名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：</w:t>
            </w: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      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（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二级单位盖章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）</w:t>
            </w:r>
          </w:p>
          <w:p w:rsidR="003770C8" w:rsidRDefault="003770C8" w:rsidP="008E5D2E">
            <w:pPr>
              <w:pStyle w:val="a4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                       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年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月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日</w:t>
            </w:r>
          </w:p>
        </w:tc>
      </w:tr>
    </w:tbl>
    <w:p w:rsidR="003770C8" w:rsidRPr="00EF1951" w:rsidRDefault="009E753B" w:rsidP="003770C8">
      <w:pPr>
        <w:jc w:val="left"/>
        <w:rPr>
          <w:b/>
          <w:sz w:val="32"/>
          <w:szCs w:val="32"/>
        </w:rPr>
      </w:pPr>
      <w:r w:rsidRPr="00EF1951">
        <w:rPr>
          <w:b/>
          <w:sz w:val="32"/>
          <w:szCs w:val="32"/>
        </w:rPr>
        <w:lastRenderedPageBreak/>
        <w:t>七</w:t>
      </w:r>
      <w:r w:rsidRPr="00EF1951">
        <w:rPr>
          <w:rFonts w:hint="eastAsia"/>
          <w:b/>
          <w:sz w:val="32"/>
          <w:szCs w:val="32"/>
        </w:rPr>
        <w:t>、</w:t>
      </w:r>
      <w:r w:rsidR="003770C8" w:rsidRPr="00EF1951">
        <w:rPr>
          <w:rFonts w:hint="eastAsia"/>
          <w:b/>
          <w:sz w:val="32"/>
          <w:szCs w:val="32"/>
        </w:rPr>
        <w:t>开票及</w:t>
      </w:r>
      <w:r w:rsidR="00C14E00" w:rsidRPr="00EF1951">
        <w:rPr>
          <w:rFonts w:hint="eastAsia"/>
          <w:b/>
          <w:sz w:val="32"/>
          <w:szCs w:val="32"/>
        </w:rPr>
        <w:t>借票业务注意事项</w:t>
      </w:r>
    </w:p>
    <w:p w:rsidR="003770C8" w:rsidRPr="00EF1951" w:rsidRDefault="004B6A18" w:rsidP="00EF1951">
      <w:pPr>
        <w:ind w:firstLineChars="200" w:firstLine="560"/>
        <w:rPr>
          <w:sz w:val="28"/>
          <w:szCs w:val="28"/>
        </w:rPr>
      </w:pPr>
      <w:r w:rsidRPr="00EF1951">
        <w:rPr>
          <w:sz w:val="28"/>
          <w:szCs w:val="28"/>
        </w:rPr>
        <w:t>1.</w:t>
      </w:r>
      <w:r w:rsidR="003770C8" w:rsidRPr="00EF1951">
        <w:rPr>
          <w:rFonts w:hint="eastAsia"/>
          <w:sz w:val="28"/>
          <w:szCs w:val="28"/>
        </w:rPr>
        <w:t>开具发票时，请经办人员认真核对</w:t>
      </w:r>
      <w:r w:rsidR="003770C8" w:rsidRPr="00EF1951">
        <w:rPr>
          <w:rFonts w:hint="eastAsia"/>
          <w:sz w:val="28"/>
          <w:szCs w:val="28"/>
          <w:highlight w:val="yellow"/>
          <w:u w:val="single"/>
        </w:rPr>
        <w:t>付款单位名称</w:t>
      </w:r>
      <w:r w:rsidR="003770C8" w:rsidRPr="00EF1951">
        <w:rPr>
          <w:rFonts w:hint="eastAsia"/>
          <w:sz w:val="28"/>
          <w:szCs w:val="28"/>
        </w:rPr>
        <w:t>及</w:t>
      </w:r>
      <w:r w:rsidR="003770C8" w:rsidRPr="00EF1951">
        <w:rPr>
          <w:rFonts w:hint="eastAsia"/>
          <w:sz w:val="28"/>
          <w:szCs w:val="28"/>
          <w:highlight w:val="yellow"/>
        </w:rPr>
        <w:t>纳税人识别号</w:t>
      </w:r>
      <w:r w:rsidR="003770C8" w:rsidRPr="00EF1951">
        <w:rPr>
          <w:rFonts w:hint="eastAsia"/>
          <w:sz w:val="28"/>
          <w:szCs w:val="28"/>
        </w:rPr>
        <w:t>等信息。如因经办人员审核不严出现票据错误，重新开具时需二级单位出具</w:t>
      </w:r>
      <w:r w:rsidR="003770C8" w:rsidRPr="00EF1951">
        <w:rPr>
          <w:rFonts w:hint="eastAsia"/>
          <w:sz w:val="28"/>
          <w:szCs w:val="28"/>
          <w:highlight w:val="yellow"/>
          <w:u w:val="single"/>
        </w:rPr>
        <w:t>《重开发票说明》</w:t>
      </w:r>
      <w:r w:rsidR="003770C8" w:rsidRPr="00EF1951">
        <w:rPr>
          <w:rFonts w:hint="eastAsia"/>
          <w:sz w:val="28"/>
          <w:szCs w:val="28"/>
        </w:rPr>
        <w:t>。</w:t>
      </w:r>
    </w:p>
    <w:p w:rsidR="003770C8" w:rsidRPr="00EF1951" w:rsidRDefault="004B6A18" w:rsidP="00EF1951">
      <w:pPr>
        <w:ind w:firstLineChars="200" w:firstLine="560"/>
        <w:rPr>
          <w:sz w:val="28"/>
          <w:szCs w:val="28"/>
        </w:rPr>
      </w:pPr>
      <w:r w:rsidRPr="00EF1951">
        <w:rPr>
          <w:sz w:val="28"/>
          <w:szCs w:val="28"/>
        </w:rPr>
        <w:t>2.</w:t>
      </w:r>
      <w:r w:rsidR="003770C8" w:rsidRPr="00EF1951">
        <w:rPr>
          <w:rFonts w:hint="eastAsia"/>
          <w:sz w:val="28"/>
          <w:szCs w:val="28"/>
        </w:rPr>
        <w:t>说明范本</w:t>
      </w:r>
    </w:p>
    <w:tbl>
      <w:tblPr>
        <w:tblStyle w:val="a9"/>
        <w:tblW w:w="10125" w:type="dxa"/>
        <w:tblInd w:w="360" w:type="dxa"/>
        <w:tblLook w:val="04A0" w:firstRow="1" w:lastRow="0" w:firstColumn="1" w:lastColumn="0" w:noHBand="0" w:noVBand="1"/>
      </w:tblPr>
      <w:tblGrid>
        <w:gridCol w:w="10125"/>
      </w:tblGrid>
      <w:tr w:rsidR="003770C8" w:rsidTr="003770C8">
        <w:tc>
          <w:tcPr>
            <w:tcW w:w="10125" w:type="dxa"/>
          </w:tcPr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jc w:val="center"/>
              <w:rPr>
                <w:rFonts w:asciiTheme="minorHAnsi" w:eastAsiaTheme="minorEastAsia" w:hAnsiTheme="minorHAnsi" w:cstheme="minorBidi"/>
                <w:b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/>
                <w:b/>
                <w:kern w:val="2"/>
                <w:sz w:val="28"/>
                <w:szCs w:val="28"/>
              </w:rPr>
              <w:t>重开发票说明</w:t>
            </w: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财经处：</w:t>
            </w:r>
          </w:p>
          <w:p w:rsidR="003770C8" w:rsidRPr="00EF1951" w:rsidRDefault="003770C8" w:rsidP="008E5D2E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因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****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原因，导致我单位经办人员在索要开具信息时未认真履行审核义务，提供了错误的开票信息，提高了学校发票的错误率，给学校领取发票带来了不利影响。我单位保证今后一定认真核对开票信息，避免再出现错票的情况。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ind w:firstLineChars="900" w:firstLine="252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经办人签名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：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              </w:t>
            </w: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ind w:firstLineChars="900" w:firstLine="252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项目负责人签名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：</w:t>
            </w: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ind w:firstLineChars="900" w:firstLine="252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财务负责人签名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：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         </w:t>
            </w:r>
          </w:p>
          <w:p w:rsidR="003770C8" w:rsidRPr="00EF1951" w:rsidRDefault="003770C8" w:rsidP="008E5D2E">
            <w:pPr>
              <w:pStyle w:val="a4"/>
              <w:spacing w:before="0" w:beforeAutospacing="0" w:after="0" w:afterAutospacing="0" w:line="420" w:lineRule="atLeast"/>
              <w:ind w:firstLineChars="1100" w:firstLine="3080"/>
              <w:jc w:val="both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(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二级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单位盖章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)</w:t>
            </w:r>
          </w:p>
          <w:p w:rsidR="003770C8" w:rsidRDefault="003770C8" w:rsidP="008E5D2E">
            <w:pPr>
              <w:pStyle w:val="a4"/>
              <w:spacing w:before="0" w:beforeAutospacing="0" w:after="0" w:afterAutospacing="0" w:line="420" w:lineRule="atLeast"/>
              <w:ind w:firstLine="600"/>
              <w:jc w:val="both"/>
              <w:rPr>
                <w:rFonts w:asciiTheme="minorHAnsi" w:eastAsiaTheme="minorEastAsia" w:hAnsiTheme="minorHAnsi" w:cstheme="minorBidi"/>
                <w:kern w:val="2"/>
                <w:sz w:val="30"/>
                <w:szCs w:val="30"/>
              </w:rPr>
            </w:pP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                       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年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月</w:t>
            </w:r>
            <w:r w:rsidRPr="00EF1951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 xml:space="preserve">    </w:t>
            </w:r>
            <w:r w:rsidRPr="00EF1951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  <w:t>日</w:t>
            </w:r>
          </w:p>
        </w:tc>
      </w:tr>
    </w:tbl>
    <w:p w:rsidR="003770C8" w:rsidRPr="006E32DB" w:rsidRDefault="003770C8" w:rsidP="003770C8">
      <w:pPr>
        <w:rPr>
          <w:sz w:val="30"/>
          <w:szCs w:val="30"/>
        </w:rPr>
      </w:pPr>
    </w:p>
    <w:p w:rsidR="003770C8" w:rsidRPr="00EF1951" w:rsidRDefault="004B6A18" w:rsidP="00EF1951">
      <w:pPr>
        <w:ind w:firstLineChars="200" w:firstLine="560"/>
        <w:rPr>
          <w:sz w:val="28"/>
          <w:szCs w:val="28"/>
        </w:rPr>
      </w:pPr>
      <w:r w:rsidRPr="00EF1951">
        <w:rPr>
          <w:sz w:val="28"/>
          <w:szCs w:val="28"/>
        </w:rPr>
        <w:t>3.</w:t>
      </w:r>
      <w:r w:rsidR="003770C8" w:rsidRPr="00EF1951">
        <w:rPr>
          <w:rFonts w:hint="eastAsia"/>
          <w:sz w:val="28"/>
          <w:szCs w:val="28"/>
        </w:rPr>
        <w:t>借开发票时，需提供</w:t>
      </w:r>
      <w:r w:rsidR="003770C8" w:rsidRPr="00EF1951">
        <w:rPr>
          <w:rFonts w:hint="eastAsia"/>
          <w:sz w:val="28"/>
          <w:szCs w:val="28"/>
          <w:highlight w:val="yellow"/>
          <w:u w:val="single"/>
        </w:rPr>
        <w:t>《借发票公函》</w:t>
      </w:r>
      <w:r w:rsidR="003770C8" w:rsidRPr="00EF1951">
        <w:rPr>
          <w:rFonts w:hint="eastAsia"/>
          <w:sz w:val="28"/>
          <w:szCs w:val="28"/>
        </w:rPr>
        <w:t>，税票还需</w:t>
      </w:r>
      <w:proofErr w:type="gramStart"/>
      <w:r w:rsidR="003770C8" w:rsidRPr="00EF1951">
        <w:rPr>
          <w:rFonts w:hint="eastAsia"/>
          <w:sz w:val="28"/>
          <w:szCs w:val="28"/>
        </w:rPr>
        <w:t>提供</w:t>
      </w:r>
      <w:r w:rsidR="003770C8" w:rsidRPr="00EF1951">
        <w:rPr>
          <w:rFonts w:hint="eastAsia"/>
          <w:sz w:val="28"/>
          <w:szCs w:val="28"/>
          <w:highlight w:val="yellow"/>
          <w:u w:val="single"/>
        </w:rPr>
        <w:t>垫税的</w:t>
      </w:r>
      <w:proofErr w:type="gramEnd"/>
      <w:r w:rsidR="003770C8" w:rsidRPr="00EF1951">
        <w:rPr>
          <w:rFonts w:hint="eastAsia"/>
          <w:sz w:val="28"/>
          <w:szCs w:val="28"/>
          <w:highlight w:val="yellow"/>
          <w:u w:val="single"/>
        </w:rPr>
        <w:t>网报单</w:t>
      </w:r>
      <w:r w:rsidR="003770C8" w:rsidRPr="00EF1951">
        <w:rPr>
          <w:rFonts w:hint="eastAsia"/>
          <w:sz w:val="28"/>
          <w:szCs w:val="28"/>
        </w:rPr>
        <w:t>。借票单位应按照</w:t>
      </w:r>
      <w:r w:rsidR="003770C8" w:rsidRPr="00EF1951">
        <w:rPr>
          <w:rFonts w:hint="eastAsia"/>
          <w:sz w:val="28"/>
          <w:szCs w:val="28"/>
          <w:highlight w:val="yellow"/>
          <w:u w:val="single"/>
        </w:rPr>
        <w:t>承诺时间</w:t>
      </w:r>
      <w:r w:rsidR="003770C8" w:rsidRPr="00EF1951">
        <w:rPr>
          <w:rFonts w:hint="eastAsia"/>
          <w:sz w:val="28"/>
          <w:szCs w:val="28"/>
        </w:rPr>
        <w:t>，及时办理入账手续，对逾期不办理入账手续的，财经处将视情况停止该单位的借票业务。</w:t>
      </w:r>
    </w:p>
    <w:p w:rsidR="00AE76BD" w:rsidRPr="00EF1951" w:rsidRDefault="00291D6F" w:rsidP="00D55CD3">
      <w:pPr>
        <w:ind w:right="900"/>
        <w:jc w:val="right"/>
        <w:rPr>
          <w:sz w:val="28"/>
          <w:szCs w:val="28"/>
        </w:rPr>
      </w:pPr>
      <w:r w:rsidRPr="00EF1951">
        <w:rPr>
          <w:rFonts w:hint="eastAsia"/>
          <w:sz w:val="28"/>
          <w:szCs w:val="28"/>
        </w:rPr>
        <w:t>财经处</w:t>
      </w:r>
    </w:p>
    <w:p w:rsidR="00291D6F" w:rsidRPr="00EF1951" w:rsidRDefault="00291D6F" w:rsidP="00291D6F">
      <w:pPr>
        <w:jc w:val="right"/>
        <w:rPr>
          <w:sz w:val="28"/>
          <w:szCs w:val="28"/>
        </w:rPr>
      </w:pPr>
      <w:r w:rsidRPr="00EF1951">
        <w:rPr>
          <w:rFonts w:hint="eastAsia"/>
          <w:sz w:val="28"/>
          <w:szCs w:val="28"/>
        </w:rPr>
        <w:t>2019</w:t>
      </w:r>
      <w:r w:rsidRPr="00EF1951">
        <w:rPr>
          <w:rFonts w:hint="eastAsia"/>
          <w:sz w:val="28"/>
          <w:szCs w:val="28"/>
        </w:rPr>
        <w:t>年</w:t>
      </w:r>
      <w:r w:rsidRPr="00EF1951">
        <w:rPr>
          <w:rFonts w:hint="eastAsia"/>
          <w:sz w:val="28"/>
          <w:szCs w:val="28"/>
        </w:rPr>
        <w:t>7</w:t>
      </w:r>
      <w:r w:rsidRPr="00EF1951">
        <w:rPr>
          <w:rFonts w:hint="eastAsia"/>
          <w:sz w:val="28"/>
          <w:szCs w:val="28"/>
        </w:rPr>
        <w:t>月</w:t>
      </w:r>
      <w:r w:rsidRPr="00EF1951">
        <w:rPr>
          <w:rFonts w:hint="eastAsia"/>
          <w:sz w:val="28"/>
          <w:szCs w:val="28"/>
        </w:rPr>
        <w:t>4</w:t>
      </w:r>
      <w:r w:rsidRPr="00EF1951">
        <w:rPr>
          <w:rFonts w:hint="eastAsia"/>
          <w:sz w:val="28"/>
          <w:szCs w:val="28"/>
        </w:rPr>
        <w:t>日</w:t>
      </w:r>
    </w:p>
    <w:sectPr w:rsidR="00291D6F" w:rsidRPr="00EF1951" w:rsidSect="003770C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D50" w:rsidRDefault="00C64D50" w:rsidP="004B6AB9">
      <w:r>
        <w:separator/>
      </w:r>
    </w:p>
  </w:endnote>
  <w:endnote w:type="continuationSeparator" w:id="0">
    <w:p w:rsidR="00C64D50" w:rsidRDefault="00C64D50" w:rsidP="004B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678248"/>
      <w:docPartObj>
        <w:docPartGallery w:val="Page Numbers (Bottom of Page)"/>
        <w:docPartUnique/>
      </w:docPartObj>
    </w:sdtPr>
    <w:sdtContent>
      <w:p w:rsidR="00D55CD3" w:rsidRDefault="00D55C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951" w:rsidRPr="00EF1951">
          <w:rPr>
            <w:noProof/>
            <w:lang w:val="zh-CN"/>
          </w:rPr>
          <w:t>3</w:t>
        </w:r>
        <w:r>
          <w:fldChar w:fldCharType="end"/>
        </w:r>
      </w:p>
    </w:sdtContent>
  </w:sdt>
  <w:p w:rsidR="00D55CD3" w:rsidRDefault="00D55C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D50" w:rsidRDefault="00C64D50" w:rsidP="004B6AB9">
      <w:r>
        <w:separator/>
      </w:r>
    </w:p>
  </w:footnote>
  <w:footnote w:type="continuationSeparator" w:id="0">
    <w:p w:rsidR="00C64D50" w:rsidRDefault="00C64D50" w:rsidP="004B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796E"/>
    <w:multiLevelType w:val="hybridMultilevel"/>
    <w:tmpl w:val="EEF4CE86"/>
    <w:lvl w:ilvl="0" w:tplc="8B9455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51544"/>
    <w:multiLevelType w:val="hybridMultilevel"/>
    <w:tmpl w:val="78BC3FC8"/>
    <w:lvl w:ilvl="0" w:tplc="CB809EF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F6694A"/>
    <w:multiLevelType w:val="hybridMultilevel"/>
    <w:tmpl w:val="99DE49C6"/>
    <w:lvl w:ilvl="0" w:tplc="91C011C2">
      <w:start w:val="3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AD00AF"/>
    <w:multiLevelType w:val="hybridMultilevel"/>
    <w:tmpl w:val="F5AC5B9E"/>
    <w:lvl w:ilvl="0" w:tplc="033EBE6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5D4FB2"/>
    <w:multiLevelType w:val="hybridMultilevel"/>
    <w:tmpl w:val="6602F74C"/>
    <w:lvl w:ilvl="0" w:tplc="ADF068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091F04"/>
    <w:multiLevelType w:val="hybridMultilevel"/>
    <w:tmpl w:val="5BAC4B9E"/>
    <w:lvl w:ilvl="0" w:tplc="36F0FDD4">
      <w:start w:val="1"/>
      <w:numFmt w:val="decimal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9612E1"/>
    <w:multiLevelType w:val="hybridMultilevel"/>
    <w:tmpl w:val="FCDC3028"/>
    <w:lvl w:ilvl="0" w:tplc="796C8C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A9C3F83"/>
    <w:multiLevelType w:val="hybridMultilevel"/>
    <w:tmpl w:val="FFFAAF2A"/>
    <w:lvl w:ilvl="0" w:tplc="EA208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1A"/>
    <w:rsid w:val="0003340E"/>
    <w:rsid w:val="00126E53"/>
    <w:rsid w:val="00291D6F"/>
    <w:rsid w:val="002A70F2"/>
    <w:rsid w:val="002B799F"/>
    <w:rsid w:val="0031541F"/>
    <w:rsid w:val="003401D3"/>
    <w:rsid w:val="00353CC4"/>
    <w:rsid w:val="003770C8"/>
    <w:rsid w:val="003916A1"/>
    <w:rsid w:val="004525C3"/>
    <w:rsid w:val="004B6A18"/>
    <w:rsid w:val="004B6AB9"/>
    <w:rsid w:val="004D701D"/>
    <w:rsid w:val="005A3BFF"/>
    <w:rsid w:val="00712E02"/>
    <w:rsid w:val="007C4C1D"/>
    <w:rsid w:val="00824D68"/>
    <w:rsid w:val="0084081A"/>
    <w:rsid w:val="00872C62"/>
    <w:rsid w:val="008B2585"/>
    <w:rsid w:val="008F746D"/>
    <w:rsid w:val="00910B5F"/>
    <w:rsid w:val="009845E3"/>
    <w:rsid w:val="009E753B"/>
    <w:rsid w:val="00A67107"/>
    <w:rsid w:val="00AE76BD"/>
    <w:rsid w:val="00B111BE"/>
    <w:rsid w:val="00B31141"/>
    <w:rsid w:val="00C02C9C"/>
    <w:rsid w:val="00C14E00"/>
    <w:rsid w:val="00C64D50"/>
    <w:rsid w:val="00C814A8"/>
    <w:rsid w:val="00CD7DEC"/>
    <w:rsid w:val="00D07184"/>
    <w:rsid w:val="00D071DF"/>
    <w:rsid w:val="00D17503"/>
    <w:rsid w:val="00D37C05"/>
    <w:rsid w:val="00D55CD3"/>
    <w:rsid w:val="00E41037"/>
    <w:rsid w:val="00E42919"/>
    <w:rsid w:val="00EF1951"/>
    <w:rsid w:val="00EF3732"/>
    <w:rsid w:val="00F57E0F"/>
    <w:rsid w:val="00FB5D38"/>
    <w:rsid w:val="00FD1EE0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CCDB9"/>
  <w15:chartTrackingRefBased/>
  <w15:docId w15:val="{E30A9767-3D27-423F-A2C9-BD2A898C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81A"/>
    <w:pPr>
      <w:ind w:firstLineChars="200" w:firstLine="420"/>
    </w:pPr>
  </w:style>
  <w:style w:type="paragraph" w:styleId="a4">
    <w:name w:val="Normal (Web)"/>
    <w:basedOn w:val="a"/>
    <w:unhideWhenUsed/>
    <w:rsid w:val="000334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6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6AB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6AB9"/>
    <w:rPr>
      <w:sz w:val="18"/>
      <w:szCs w:val="18"/>
    </w:rPr>
  </w:style>
  <w:style w:type="table" w:styleId="a9">
    <w:name w:val="Table Grid"/>
    <w:basedOn w:val="a1"/>
    <w:uiPriority w:val="39"/>
    <w:rsid w:val="00D37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20</cp:revision>
  <dcterms:created xsi:type="dcterms:W3CDTF">2019-07-03T08:11:00Z</dcterms:created>
  <dcterms:modified xsi:type="dcterms:W3CDTF">2019-07-05T00:18:00Z</dcterms:modified>
</cp:coreProperties>
</file>